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和田地区自然资源局2023年政府信息公开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一</w:t>
      </w: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2023年，和田地区自然资源局在地委、行署的正确领导下，高度重视并积极推进政府信息公开工作，认真贯彻落实《中华人民共和国政府信息公开条例》等文件精神，确保政府信息全面、及时、正确公开，提高政府工作透明度和公信力，为经济社会活动和人民群众生产、生活提供服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spacing w:val="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  <w:t>(一)主动公开情况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通过和田地区行政公署网站、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eastAsia="zh-CN"/>
        </w:rPr>
        <w:t>和田地区人民政府网主动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公开了土地资源、矿产资源、水资源等情况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eastAsia="zh-CN"/>
        </w:rPr>
        <w:t>，其中规范性文件一条，办理行政许可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74条，根据勘查开采企事业单位申请，探矿权行政许可8条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eastAsia="zh-CN"/>
        </w:rPr>
        <w:t>采矿权行政许可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10条。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田地区自然资源局微信公众号公开行业规划及意见征求类信息3条、业务办理流程和政策宣传类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1条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、矿业权管理信息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2" w:firstLineChars="200"/>
        <w:jc w:val="both"/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  <w:t>(二)依申请公开情况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高度重视依申请公开工作，不断完善制度机制、畅通信息公开申请渠道，认真及时做好沟通、办理和规范答复工作。2023年，和田地区自然资源局累计收到政府信息公开申请2件，按要求办结答复。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2" w:firstLineChars="200"/>
        <w:jc w:val="both"/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  <w:t>(三)政府信息管理情况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2023年和田地区自然资源局在政府信息公开工作推进过程中，严格执行政府信息公开“三审三校”制度，对主要稿件反复核校，严格规范政府信息发布程序，明确信息来源，结合地区乡村振兴局工作职责，突出重点、创新形式，不断提高政府信息公开工作水平，不断深化和丰富公开内容，主动向社会公开各类信息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  <w:t>平台建设情况</w:t>
      </w: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rightChars="0" w:firstLine="70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年，我局主要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依托和田地区行政公署网站公开政府信息。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2" w:firstLineChars="200"/>
        <w:jc w:val="both"/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b/>
          <w:bCs w:val="0"/>
          <w:i w:val="0"/>
          <w:caps w:val="0"/>
          <w:color w:val="414141"/>
          <w:spacing w:val="0"/>
          <w:sz w:val="32"/>
          <w:szCs w:val="32"/>
          <w:shd w:val="clear" w:fill="FFFFFF"/>
        </w:rPr>
        <w:t>(五)监督保障情况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bidi w:val="0"/>
        <w:spacing w:before="0" w:beforeAutospacing="0" w:after="0" w:afterAutospacing="0" w:line="560" w:lineRule="exact"/>
        <w:ind w:right="27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14141"/>
          <w:spacing w:val="0"/>
          <w:sz w:val="32"/>
          <w:szCs w:val="32"/>
          <w:shd w:val="clear" w:fill="FFFFFF"/>
          <w:lang w:val="en-US" w:eastAsia="zh-CN"/>
        </w:rPr>
        <w:t>我局安排专人负责政府信息发布的审核把关，按照“谁主管谁负责、谁发布谁负责”的原则，完善和田地区自然资源局政务信息公开审查制度，切实保障我局政府信息公开工作的顺利开展。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outlineLvl w:val="0"/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0"/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</w:pPr>
    </w:p>
    <w:tbl>
      <w:tblPr>
        <w:tblStyle w:val="14"/>
        <w:tblW w:w="9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2041"/>
        <w:gridCol w:w="1932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15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2041" w:type="dxa"/>
            <w:vAlign w:val="center"/>
          </w:tcPr>
          <w:p>
            <w:pPr>
              <w:pStyle w:val="15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932" w:type="dxa"/>
            <w:vAlign w:val="center"/>
          </w:tcPr>
          <w:p>
            <w:pPr>
              <w:pStyle w:val="15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2017" w:type="dxa"/>
            <w:vAlign w:val="center"/>
          </w:tcPr>
          <w:p>
            <w:pPr>
              <w:pStyle w:val="15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15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15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15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15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1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15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15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收到和处理政府信息公开申请情况</w:t>
      </w:r>
    </w:p>
    <w:tbl>
      <w:tblPr>
        <w:tblStyle w:val="14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99"/>
        <w:gridCol w:w="3084"/>
        <w:gridCol w:w="490"/>
        <w:gridCol w:w="692"/>
        <w:gridCol w:w="692"/>
        <w:gridCol w:w="692"/>
        <w:gridCol w:w="703"/>
        <w:gridCol w:w="496"/>
        <w:gridCol w:w="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668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15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二项之和，等于第三项加第四项之和)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27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92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9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pStyle w:val="15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pStyle w:val="15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restart"/>
            <w:tcBorders>
              <w:bottom w:val="nil"/>
            </w:tcBorders>
            <w:vAlign w:val="center"/>
          </w:tcPr>
          <w:p>
            <w:pPr>
              <w:pStyle w:val="15"/>
              <w:spacing w:before="75" w:line="1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15"/>
              <w:spacing w:line="197" w:lineRule="auto"/>
              <w:ind w:left="10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15"/>
              <w:spacing w:line="210" w:lineRule="auto"/>
              <w:ind w:left="10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15"/>
              <w:spacing w:line="208" w:lineRule="auto"/>
              <w:ind w:left="10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15"/>
              <w:spacing w:line="220" w:lineRule="auto"/>
              <w:ind w:left="22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予以公开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部分公开(区分处理的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只计这一情形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不计其他情形)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(三)不予公开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1.属于国家秘密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2.其他法律行政法规禁止公开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3.危及“三安全一稳定”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4.保护第三方合法权益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5.属于三类内部事务信息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6.属于四类过程性信息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7.属于行政执法案卷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8.属于行政查询事项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(四)无法提供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1.本机关不掌握相关政府信息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2.没有现成信息需要另行制作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3.补正后申请内容仍不明确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(五)不予处理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1.信访举报投诉类申请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2.重复申请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3.要求提供公开出版物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4.无正当理由大量反复申请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(六)其他处理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申请人无正当理由逾期不补正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行政机关不再处理其政府信息公开申请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3.其他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88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(七)总计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四、结转下年度继续办理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9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14"/>
        <w:tblW w:w="8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一年来，地区自然资源局政府信息公开工作在地委、行署的正确领导下和相关部门的支持帮助下，取得了一定的成绩，但与上级工作要求有一定差距，主要表现在：公布内容不够全面、丰富，更新不及时等。下一步，加强宣传引导，提高全体干部对政府信息公开意识，提升政府信息公开的能力和水平，将政务公开事项标准目录、标准规范嵌入部门业务系统，促进公开工作与业务工作融合发展，使政务公开成为给人民群众办实事、解难题的过程，让广大群众和各类市场主体享受优质、均等的政务服务；加强工作协调，及时、准确发布工作动态，进一步抓实、抓细政府信息公开工作，推动信息公开工作再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本机关按照《国务院办公厅关于印发&lt;政府信息公开信息处理费管理办法&gt;的通知》（国办函[2020]109号）规定的按件、按量收费标准，本年度未收取信息公开处理费。</w:t>
      </w:r>
    </w:p>
    <w:p>
      <w:pPr>
        <w:pStyle w:val="6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500" w:leftChars="0" w:firstLine="5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和田地区自然资源局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2024年1月30日</w:t>
      </w:r>
    </w:p>
    <w:sectPr>
      <w:footerReference r:id="rId5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C7E0F"/>
    <w:multiLevelType w:val="singleLevel"/>
    <w:tmpl w:val="BE1C7E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7B5FCF"/>
    <w:multiLevelType w:val="singleLevel"/>
    <w:tmpl w:val="FF7B5FC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E78502"/>
    <w:multiLevelType w:val="singleLevel"/>
    <w:tmpl w:val="4DE7850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6756043"/>
    <w:rsid w:val="0A4838C7"/>
    <w:rsid w:val="0B444679"/>
    <w:rsid w:val="0D053EA6"/>
    <w:rsid w:val="0E260EA6"/>
    <w:rsid w:val="0FE14954"/>
    <w:rsid w:val="13A35DA3"/>
    <w:rsid w:val="13D46914"/>
    <w:rsid w:val="186A061D"/>
    <w:rsid w:val="18726FC3"/>
    <w:rsid w:val="195127A6"/>
    <w:rsid w:val="1A8E1CFC"/>
    <w:rsid w:val="1BB65416"/>
    <w:rsid w:val="1C69539F"/>
    <w:rsid w:val="1FE771BD"/>
    <w:rsid w:val="20207C2D"/>
    <w:rsid w:val="20B72A20"/>
    <w:rsid w:val="22666457"/>
    <w:rsid w:val="254E64EC"/>
    <w:rsid w:val="27295A61"/>
    <w:rsid w:val="27B97DF1"/>
    <w:rsid w:val="2A812035"/>
    <w:rsid w:val="2B687669"/>
    <w:rsid w:val="2BBECCF3"/>
    <w:rsid w:val="2BEE2C41"/>
    <w:rsid w:val="2C860C9F"/>
    <w:rsid w:val="2CDD4F4C"/>
    <w:rsid w:val="2D063FAD"/>
    <w:rsid w:val="2E64123F"/>
    <w:rsid w:val="2FAC4A2E"/>
    <w:rsid w:val="308A1CBC"/>
    <w:rsid w:val="310801DF"/>
    <w:rsid w:val="323029C6"/>
    <w:rsid w:val="323F7658"/>
    <w:rsid w:val="32A01A0B"/>
    <w:rsid w:val="33511DB9"/>
    <w:rsid w:val="336417AB"/>
    <w:rsid w:val="33845712"/>
    <w:rsid w:val="34773E7C"/>
    <w:rsid w:val="372C1359"/>
    <w:rsid w:val="38406A1E"/>
    <w:rsid w:val="38956644"/>
    <w:rsid w:val="3BA00460"/>
    <w:rsid w:val="3D2C5317"/>
    <w:rsid w:val="3FCF0A0D"/>
    <w:rsid w:val="43470EC9"/>
    <w:rsid w:val="458B766E"/>
    <w:rsid w:val="45D84111"/>
    <w:rsid w:val="462862DA"/>
    <w:rsid w:val="47823F67"/>
    <w:rsid w:val="4AB90CC7"/>
    <w:rsid w:val="4B9C1D9D"/>
    <w:rsid w:val="4BA30231"/>
    <w:rsid w:val="4C4E225F"/>
    <w:rsid w:val="4C5623A9"/>
    <w:rsid w:val="4CA63DE7"/>
    <w:rsid w:val="4DF87E4B"/>
    <w:rsid w:val="4E5F5F21"/>
    <w:rsid w:val="4EA603F0"/>
    <w:rsid w:val="4F02799B"/>
    <w:rsid w:val="4F4C7582"/>
    <w:rsid w:val="50613B79"/>
    <w:rsid w:val="51F27D16"/>
    <w:rsid w:val="51FED7AB"/>
    <w:rsid w:val="55C022BA"/>
    <w:rsid w:val="55DF6626"/>
    <w:rsid w:val="58597A30"/>
    <w:rsid w:val="599E0B51"/>
    <w:rsid w:val="59E03751"/>
    <w:rsid w:val="5AFA409D"/>
    <w:rsid w:val="5BD462C2"/>
    <w:rsid w:val="5BFFA17D"/>
    <w:rsid w:val="5C147794"/>
    <w:rsid w:val="5DA85B6B"/>
    <w:rsid w:val="5DF988C3"/>
    <w:rsid w:val="5E14038A"/>
    <w:rsid w:val="5E455BD6"/>
    <w:rsid w:val="5E5FE892"/>
    <w:rsid w:val="5ED536A8"/>
    <w:rsid w:val="5EFA7CCD"/>
    <w:rsid w:val="5FB120D8"/>
    <w:rsid w:val="5FF9E0EB"/>
    <w:rsid w:val="5FFFDD78"/>
    <w:rsid w:val="61860011"/>
    <w:rsid w:val="61CD3A81"/>
    <w:rsid w:val="629F7729"/>
    <w:rsid w:val="64BD08CD"/>
    <w:rsid w:val="65A7246A"/>
    <w:rsid w:val="674151F0"/>
    <w:rsid w:val="678F45C6"/>
    <w:rsid w:val="69C64EC0"/>
    <w:rsid w:val="6B647E35"/>
    <w:rsid w:val="6C07362C"/>
    <w:rsid w:val="6C7F9869"/>
    <w:rsid w:val="6D424BB2"/>
    <w:rsid w:val="6D785F60"/>
    <w:rsid w:val="6FBB27F8"/>
    <w:rsid w:val="6FFF438D"/>
    <w:rsid w:val="702E2744"/>
    <w:rsid w:val="709B329E"/>
    <w:rsid w:val="70BC63D9"/>
    <w:rsid w:val="71567B16"/>
    <w:rsid w:val="719A4184"/>
    <w:rsid w:val="71B00979"/>
    <w:rsid w:val="725FCF84"/>
    <w:rsid w:val="73A82D40"/>
    <w:rsid w:val="73EB2EF9"/>
    <w:rsid w:val="74875AAE"/>
    <w:rsid w:val="757DE146"/>
    <w:rsid w:val="75C02B62"/>
    <w:rsid w:val="75FC96F5"/>
    <w:rsid w:val="774A779A"/>
    <w:rsid w:val="786DC0CF"/>
    <w:rsid w:val="797C0647"/>
    <w:rsid w:val="7A78007C"/>
    <w:rsid w:val="7A8D7EBD"/>
    <w:rsid w:val="7AE615DB"/>
    <w:rsid w:val="7AEC944A"/>
    <w:rsid w:val="7CFFDC51"/>
    <w:rsid w:val="7DBF95A7"/>
    <w:rsid w:val="7EAD23D9"/>
    <w:rsid w:val="7EFD9AF8"/>
    <w:rsid w:val="7F396CE2"/>
    <w:rsid w:val="7F7D58EC"/>
    <w:rsid w:val="7FBC9AF9"/>
    <w:rsid w:val="7FCF1F29"/>
    <w:rsid w:val="9D4B5CFF"/>
    <w:rsid w:val="ABEA8843"/>
    <w:rsid w:val="B2D73C1D"/>
    <w:rsid w:val="BA7B23C6"/>
    <w:rsid w:val="BB7F502C"/>
    <w:rsid w:val="CF9F9C03"/>
    <w:rsid w:val="DDDDE48E"/>
    <w:rsid w:val="DFF7E9E8"/>
    <w:rsid w:val="DFFB95BD"/>
    <w:rsid w:val="E7AD6581"/>
    <w:rsid w:val="E9F71EFB"/>
    <w:rsid w:val="F1F9F433"/>
    <w:rsid w:val="F68DF1D6"/>
    <w:rsid w:val="F9C857C5"/>
    <w:rsid w:val="FE734873"/>
    <w:rsid w:val="FEFBA7FC"/>
    <w:rsid w:val="FF1F879E"/>
    <w:rsid w:val="FFFB2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1"/>
    <w:qFormat/>
    <w:uiPriority w:val="99"/>
    <w:pPr>
      <w:ind w:left="200" w:hanging="200" w:hanging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2024-01-06T05:47:00Z</dcterms:created>
  <dc:creator>Kingsoft-PDF</dc:creator>
  <cp:lastModifiedBy>user</cp:lastModifiedBy>
  <cp:lastPrinted>2024-01-28T13:21:00Z</cp:lastPrinted>
  <dcterms:modified xsi:type="dcterms:W3CDTF">2024-01-31T19:46:47Z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2052-11.8.2.10386</vt:lpwstr>
  </property>
  <property fmtid="{D5CDD505-2E9C-101B-9397-08002B2CF9AE}" pid="6" name="ICV">
    <vt:lpwstr>76ED987BBA1B48C99C1F7E28BDBB7AA6_13</vt:lpwstr>
  </property>
</Properties>
</file>