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pacing w:val="-1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pacing w:val="-10"/>
          <w:sz w:val="44"/>
          <w:szCs w:val="44"/>
        </w:rPr>
      </w:pPr>
      <w:r>
        <w:rPr>
          <w:rFonts w:hint="eastAsia" w:ascii="方正小标宋_GBK" w:hAnsi="方正小标宋_GBK" w:eastAsia="方正小标宋_GBK" w:cs="方正小标宋_GBK"/>
          <w:b w:val="0"/>
          <w:bCs w:val="0"/>
          <w:spacing w:val="-10"/>
          <w:sz w:val="44"/>
          <w:szCs w:val="44"/>
          <w:lang w:eastAsia="zh-CN"/>
        </w:rPr>
        <w:t>地区外事办公室</w:t>
      </w:r>
      <w:r>
        <w:rPr>
          <w:rFonts w:hint="eastAsia" w:ascii="方正小标宋_GBK" w:hAnsi="方正小标宋_GBK" w:eastAsia="方正小标宋_GBK" w:cs="方正小标宋_GBK"/>
          <w:b w:val="0"/>
          <w:bCs w:val="0"/>
          <w:spacing w:val="-10"/>
          <w:sz w:val="44"/>
          <w:szCs w:val="44"/>
          <w:lang w:val="en-US" w:eastAsia="zh-CN"/>
        </w:rPr>
        <w:t>2024年</w:t>
      </w:r>
      <w:r>
        <w:rPr>
          <w:rFonts w:hint="eastAsia" w:ascii="方正小标宋_GBK" w:hAnsi="方正小标宋_GBK" w:eastAsia="方正小标宋_GBK" w:cs="方正小标宋_GBK"/>
          <w:b w:val="0"/>
          <w:bCs w:val="0"/>
          <w:spacing w:val="-10"/>
          <w:sz w:val="44"/>
          <w:szCs w:val="44"/>
        </w:rPr>
        <w:t>政府信息</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44"/>
          <w:szCs w:val="44"/>
        </w:rPr>
      </w:pPr>
      <w:r>
        <w:rPr>
          <w:rFonts w:hint="eastAsia" w:ascii="方正小标宋_GBK" w:hAnsi="方正小标宋_GBK" w:eastAsia="方正小标宋_GBK" w:cs="方正小标宋_GBK"/>
          <w:b w:val="0"/>
          <w:bCs w:val="0"/>
          <w:spacing w:val="-10"/>
          <w:sz w:val="44"/>
          <w:szCs w:val="44"/>
        </w:rPr>
        <w:t>公开工作年度报告</w:t>
      </w:r>
    </w:p>
    <w:p>
      <w:pPr>
        <w:spacing w:line="303" w:lineRule="auto"/>
        <w:rPr>
          <w:rFonts w:hint="eastAsia" w:ascii="方正仿宋_GBK" w:hAnsi="方正仿宋_GBK" w:eastAsia="方正仿宋_GBK" w:cs="方正仿宋_GBK"/>
          <w:sz w:val="32"/>
          <w:szCs w:val="32"/>
        </w:rPr>
      </w:pPr>
    </w:p>
    <w:p>
      <w:pPr>
        <w:keepNext w:val="0"/>
        <w:keepLines w:val="0"/>
        <w:pageBreakBefore w:val="0"/>
        <w:widowControl/>
        <w:wordWrap/>
        <w:overflowPunct/>
        <w:topLinePunct w:val="0"/>
        <w:bidi w:val="0"/>
        <w:spacing w:line="500" w:lineRule="exact"/>
        <w:outlineLvl w:val="1"/>
        <w:rPr>
          <w:rFonts w:ascii="黑体" w:hAnsi="黑体" w:eastAsia="黑体" w:cs="黑体"/>
          <w:b w:val="0"/>
          <w:bCs w:val="0"/>
          <w:sz w:val="31"/>
          <w:szCs w:val="31"/>
        </w:rPr>
      </w:pPr>
      <w:r>
        <w:rPr>
          <w:rFonts w:hint="eastAsia" w:ascii="黑体" w:hAnsi="黑体" w:eastAsia="黑体" w:cs="黑体"/>
          <w:b w:val="0"/>
          <w:bCs w:val="0"/>
          <w:sz w:val="32"/>
          <w:szCs w:val="32"/>
          <w:lang w:val="en-US" w:eastAsia="zh-CN"/>
        </w:rPr>
        <w:t xml:space="preserve">    </w:t>
      </w:r>
      <w:r>
        <w:rPr>
          <w:rFonts w:ascii="黑体" w:hAnsi="黑体" w:eastAsia="黑体" w:cs="黑体"/>
          <w:b w:val="0"/>
          <w:bCs w:val="0"/>
          <w:sz w:val="32"/>
          <w:szCs w:val="32"/>
        </w:rPr>
        <w:t>一、总体情况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方正仿宋_GBK" w:hAnsi="方正仿宋_GBK" w:eastAsia="方正仿宋_GBK" w:cs="方正仿宋_GBK"/>
          <w:snapToGrid w:val="0"/>
          <w:color w:val="000000"/>
          <w:spacing w:val="14"/>
          <w:kern w:val="0"/>
          <w:sz w:val="32"/>
          <w:szCs w:val="32"/>
          <w:lang w:val="en-US" w:eastAsia="zh-CN" w:bidi="ar-SA"/>
        </w:rPr>
      </w:pPr>
      <w:r>
        <w:rPr>
          <w:rFonts w:hint="eastAsia" w:ascii="方正仿宋_GBK" w:hAnsi="方正仿宋_GBK" w:eastAsia="方正仿宋_GBK" w:cs="方正仿宋_GBK"/>
          <w:i w:val="0"/>
          <w:caps w:val="0"/>
          <w:color w:val="333333"/>
          <w:spacing w:val="0"/>
          <w:sz w:val="32"/>
          <w:szCs w:val="32"/>
          <w:shd w:val="clear" w:color="auto" w:fill="FFFFFF"/>
          <w:lang w:val="en-US" w:eastAsia="zh-CN"/>
        </w:rPr>
        <w:t xml:space="preserve">    </w:t>
      </w:r>
      <w:r>
        <w:rPr>
          <w:rFonts w:hint="eastAsia" w:ascii="方正仿宋_GBK" w:hAnsi="方正仿宋_GBK" w:eastAsia="方正仿宋_GBK" w:cs="方正仿宋_GBK"/>
          <w:snapToGrid w:val="0"/>
          <w:color w:val="000000"/>
          <w:spacing w:val="14"/>
          <w:kern w:val="0"/>
          <w:sz w:val="32"/>
          <w:szCs w:val="32"/>
          <w:lang w:val="en-US" w:eastAsia="zh-CN" w:bidi="ar-SA"/>
        </w:rPr>
        <w:t>和田地区外事办公室始终坚持以习近平新时代中国特色社会主义思想为指导，深入贯彻落实党的二十大和二十届二中、三中全会精神，贯彻落实习近平总书记关于新疆工作的重要讲话重要指示批示精神，按照自治区党委、自治区人民政府安排部署及地委、行署工作要求，进一步加强政务公开工作力度，有效保障了各族群众的知情权、参与权、表达权、监督权。</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方正仿宋_GB2312" w:hAnsi="方正仿宋_GB2312" w:eastAsia="方正仿宋_GB2312" w:cs="方正仿宋_GB2312"/>
          <w:snapToGrid w:val="0"/>
          <w:color w:val="000000"/>
          <w:spacing w:val="14"/>
          <w:kern w:val="0"/>
          <w:sz w:val="32"/>
          <w:szCs w:val="32"/>
          <w:lang w:val="en-US" w:eastAsia="zh-CN" w:bidi="ar-SA"/>
        </w:rPr>
      </w:pPr>
      <w:r>
        <w:rPr>
          <w:rFonts w:hint="eastAsia" w:ascii="楷体_GB2312" w:hAnsi="楷体_GB2312" w:eastAsia="楷体_GB2312" w:cs="楷体_GB2312"/>
          <w:b/>
          <w:i w:val="0"/>
          <w:caps w:val="0"/>
          <w:color w:val="333333"/>
          <w:spacing w:val="0"/>
          <w:sz w:val="32"/>
          <w:szCs w:val="32"/>
          <w:shd w:val="clear" w:color="auto" w:fill="FFFFFF"/>
          <w:lang w:val="en-US" w:eastAsia="zh-CN"/>
        </w:rPr>
        <w:t xml:space="preserve">    </w:t>
      </w:r>
      <w:r>
        <w:rPr>
          <w:rFonts w:hint="eastAsia" w:ascii="楷体_GB2312" w:hAnsi="楷体_GB2312" w:eastAsia="楷体_GB2312" w:cs="楷体_GB2312"/>
          <w:b/>
          <w:i w:val="0"/>
          <w:caps w:val="0"/>
          <w:color w:val="333333"/>
          <w:spacing w:val="0"/>
          <w:sz w:val="32"/>
          <w:szCs w:val="32"/>
          <w:shd w:val="clear" w:color="auto" w:fill="FFFFFF"/>
          <w:lang w:eastAsia="zh-CN"/>
        </w:rPr>
        <w:t>（一）</w:t>
      </w:r>
      <w:r>
        <w:rPr>
          <w:rFonts w:hint="eastAsia" w:ascii="楷体_GB2312" w:hAnsi="楷体_GB2312" w:eastAsia="楷体_GB2312" w:cs="楷体_GB2312"/>
          <w:b/>
          <w:i w:val="0"/>
          <w:caps w:val="0"/>
          <w:color w:val="333333"/>
          <w:spacing w:val="0"/>
          <w:sz w:val="32"/>
          <w:szCs w:val="32"/>
          <w:shd w:val="clear" w:color="auto" w:fill="FFFFFF"/>
        </w:rPr>
        <w:t>主动公开</w:t>
      </w:r>
      <w:r>
        <w:rPr>
          <w:rFonts w:hint="eastAsia" w:ascii="楷体_GB2312" w:hAnsi="楷体_GB2312" w:eastAsia="楷体_GB2312" w:cs="楷体_GB2312"/>
          <w:b/>
          <w:i w:val="0"/>
          <w:caps w:val="0"/>
          <w:color w:val="333333"/>
          <w:spacing w:val="0"/>
          <w:sz w:val="32"/>
          <w:szCs w:val="32"/>
          <w:shd w:val="clear" w:color="auto" w:fill="FFFFFF"/>
          <w:lang w:eastAsia="zh-CN"/>
        </w:rPr>
        <w:t>。</w:t>
      </w:r>
      <w:r>
        <w:rPr>
          <w:rFonts w:hint="eastAsia" w:ascii="方正仿宋_GB2312" w:hAnsi="方正仿宋_GB2312" w:eastAsia="方正仿宋_GB2312" w:cs="方正仿宋_GB2312"/>
          <w:snapToGrid w:val="0"/>
          <w:color w:val="000000"/>
          <w:spacing w:val="14"/>
          <w:kern w:val="0"/>
          <w:sz w:val="32"/>
          <w:szCs w:val="32"/>
          <w:lang w:val="en-US" w:eastAsia="zh-CN" w:bidi="ar-SA"/>
        </w:rPr>
        <w:t>根据《</w:t>
      </w:r>
      <w:r>
        <w:rPr>
          <w:rFonts w:hint="eastAsia" w:ascii="方正仿宋_GB2312" w:hAnsi="方正仿宋_GB2312" w:eastAsia="方正仿宋_GB2312" w:cs="方正仿宋_GB2312"/>
          <w:spacing w:val="14"/>
          <w:sz w:val="32"/>
          <w:szCs w:val="32"/>
          <w:lang w:val="en-US" w:eastAsia="zh-CN"/>
        </w:rPr>
        <w:t>中华人民共和国政府信息公开条例</w:t>
      </w:r>
      <w:r>
        <w:rPr>
          <w:rFonts w:hint="eastAsia" w:ascii="方正仿宋_GB2312" w:hAnsi="方正仿宋_GB2312" w:eastAsia="方正仿宋_GB2312" w:cs="方正仿宋_GB2312"/>
          <w:snapToGrid w:val="0"/>
          <w:color w:val="000000"/>
          <w:spacing w:val="14"/>
          <w:kern w:val="0"/>
          <w:sz w:val="32"/>
          <w:szCs w:val="32"/>
          <w:lang w:val="en-US" w:eastAsia="zh-CN" w:bidi="ar-SA"/>
        </w:rPr>
        <w:t>》，我办主动公开各项信息内容，</w:t>
      </w:r>
      <w:r>
        <w:rPr>
          <w:rFonts w:hint="default" w:ascii="Times New Roman" w:hAnsi="Times New Roman" w:eastAsia="方正仿宋_GB2312" w:cs="Times New Roman"/>
          <w:snapToGrid w:val="0"/>
          <w:color w:val="000000"/>
          <w:spacing w:val="14"/>
          <w:kern w:val="0"/>
          <w:sz w:val="32"/>
          <w:szCs w:val="32"/>
          <w:lang w:val="en-US" w:eastAsia="zh-CN" w:bidi="ar-SA"/>
        </w:rPr>
        <w:t>202</w:t>
      </w:r>
      <w:r>
        <w:rPr>
          <w:rFonts w:hint="default" w:ascii="Times New Roman" w:hAnsi="Times New Roman" w:eastAsia="方正仿宋_GB2312" w:cs="Times New Roman"/>
          <w:snapToGrid w:val="0"/>
          <w:color w:val="000000"/>
          <w:spacing w:val="14"/>
          <w:kern w:val="0"/>
          <w:sz w:val="32"/>
          <w:szCs w:val="32"/>
          <w:lang w:val="en" w:eastAsia="zh-CN" w:bidi="ar-SA"/>
        </w:rPr>
        <w:t>4</w:t>
      </w:r>
      <w:r>
        <w:rPr>
          <w:rFonts w:hint="eastAsia" w:ascii="方正仿宋_GB2312" w:hAnsi="方正仿宋_GB2312" w:eastAsia="方正仿宋_GB2312" w:cs="方正仿宋_GB2312"/>
          <w:snapToGrid w:val="0"/>
          <w:color w:val="000000"/>
          <w:spacing w:val="14"/>
          <w:kern w:val="0"/>
          <w:sz w:val="32"/>
          <w:szCs w:val="32"/>
          <w:lang w:val="en-US" w:eastAsia="zh-CN" w:bidi="ar-SA"/>
        </w:rPr>
        <w:t>年主动公开信息</w:t>
      </w:r>
      <w:r>
        <w:rPr>
          <w:rFonts w:hint="eastAsia" w:ascii="Times New Roman" w:hAnsi="Times New Roman" w:eastAsia="方正仿宋_GB2312" w:cs="Times New Roman"/>
          <w:snapToGrid w:val="0"/>
          <w:color w:val="000000"/>
          <w:spacing w:val="14"/>
          <w:kern w:val="0"/>
          <w:sz w:val="32"/>
          <w:szCs w:val="32"/>
          <w:lang w:val="en-US" w:eastAsia="zh-CN" w:bidi="ar-SA"/>
        </w:rPr>
        <w:t>2</w:t>
      </w:r>
      <w:r>
        <w:rPr>
          <w:rFonts w:hint="eastAsia" w:ascii="方正仿宋_GB2312" w:hAnsi="方正仿宋_GB2312" w:eastAsia="方正仿宋_GB2312" w:cs="方正仿宋_GB2312"/>
          <w:snapToGrid w:val="0"/>
          <w:color w:val="000000"/>
          <w:spacing w:val="14"/>
          <w:kern w:val="0"/>
          <w:sz w:val="32"/>
          <w:szCs w:val="32"/>
          <w:lang w:val="en-US" w:eastAsia="zh-CN" w:bidi="ar-SA"/>
        </w:rPr>
        <w:t>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方正仿宋_GB2312" w:hAnsi="方正仿宋_GB2312" w:eastAsia="方正仿宋_GB2312" w:cs="方正仿宋_GB2312"/>
          <w:snapToGrid w:val="0"/>
          <w:color w:val="000000"/>
          <w:spacing w:val="14"/>
          <w:kern w:val="0"/>
          <w:sz w:val="32"/>
          <w:szCs w:val="32"/>
          <w:lang w:val="en-US" w:eastAsia="zh-CN" w:bidi="ar-SA"/>
        </w:rPr>
      </w:pPr>
      <w:r>
        <w:rPr>
          <w:rFonts w:hint="eastAsia" w:ascii="楷体_GB2312" w:hAnsi="楷体_GB2312" w:eastAsia="楷体_GB2312" w:cs="楷体_GB2312"/>
          <w:b/>
          <w:i w:val="0"/>
          <w:caps w:val="0"/>
          <w:color w:val="333333"/>
          <w:spacing w:val="0"/>
          <w:sz w:val="32"/>
          <w:szCs w:val="32"/>
          <w:shd w:val="clear" w:color="auto" w:fill="FFFFFF"/>
          <w:lang w:val="en-US" w:eastAsia="zh-CN"/>
        </w:rPr>
        <w:t xml:space="preserve">    </w:t>
      </w:r>
      <w:r>
        <w:rPr>
          <w:rFonts w:hint="eastAsia" w:ascii="楷体_GB2312" w:hAnsi="楷体_GB2312" w:eastAsia="楷体_GB2312" w:cs="楷体_GB2312"/>
          <w:b/>
          <w:i w:val="0"/>
          <w:caps w:val="0"/>
          <w:color w:val="333333"/>
          <w:spacing w:val="0"/>
          <w:sz w:val="32"/>
          <w:szCs w:val="32"/>
          <w:shd w:val="clear" w:color="auto" w:fill="FFFFFF"/>
          <w:lang w:eastAsia="zh-CN"/>
        </w:rPr>
        <w:t>（二）</w:t>
      </w:r>
      <w:r>
        <w:rPr>
          <w:rFonts w:hint="eastAsia" w:ascii="楷体_GB2312" w:hAnsi="楷体_GB2312" w:eastAsia="楷体_GB2312" w:cs="楷体_GB2312"/>
          <w:b/>
          <w:i w:val="0"/>
          <w:caps w:val="0"/>
          <w:color w:val="333333"/>
          <w:spacing w:val="0"/>
          <w:sz w:val="32"/>
          <w:szCs w:val="32"/>
          <w:shd w:val="clear" w:color="auto" w:fill="FFFFFF"/>
        </w:rPr>
        <w:t>依申请公开</w:t>
      </w:r>
      <w:r>
        <w:rPr>
          <w:rFonts w:hint="eastAsia" w:ascii="楷体_GB2312" w:hAnsi="楷体_GB2312" w:eastAsia="楷体_GB2312" w:cs="楷体_GB2312"/>
          <w:b/>
          <w:i w:val="0"/>
          <w:caps w:val="0"/>
          <w:color w:val="333333"/>
          <w:spacing w:val="0"/>
          <w:sz w:val="32"/>
          <w:szCs w:val="32"/>
          <w:shd w:val="clear" w:color="auto" w:fill="FFFFFF"/>
          <w:lang w:eastAsia="zh-CN"/>
        </w:rPr>
        <w:t>。</w:t>
      </w:r>
      <w:r>
        <w:rPr>
          <w:rFonts w:hint="eastAsia" w:ascii="方正仿宋_GB2312" w:hAnsi="方正仿宋_GB2312" w:eastAsia="方正仿宋_GB2312" w:cs="方正仿宋_GB2312"/>
          <w:snapToGrid w:val="0"/>
          <w:color w:val="000000"/>
          <w:spacing w:val="14"/>
          <w:kern w:val="0"/>
          <w:sz w:val="32"/>
          <w:szCs w:val="32"/>
          <w:lang w:val="en-US" w:eastAsia="zh-CN" w:bidi="ar-SA"/>
        </w:rPr>
        <w:t>全面畅通依申请公开受理渠道，充分利用政府信息依申请公开信息等方式接受申请，进一步规范受理、审查、办理等环节的工作程序。</w:t>
      </w:r>
      <w:r>
        <w:rPr>
          <w:rFonts w:hint="eastAsia" w:ascii="Times New Roman" w:hAnsi="Times New Roman" w:eastAsia="方正仿宋_GB2312" w:cs="Times New Roman"/>
          <w:snapToGrid w:val="0"/>
          <w:color w:val="000000"/>
          <w:spacing w:val="14"/>
          <w:kern w:val="0"/>
          <w:sz w:val="32"/>
          <w:szCs w:val="32"/>
          <w:lang w:val="en-US" w:eastAsia="zh-CN" w:bidi="ar-SA"/>
        </w:rPr>
        <w:t>202</w:t>
      </w:r>
      <w:r>
        <w:rPr>
          <w:rFonts w:hint="eastAsia" w:ascii="Times New Roman" w:hAnsi="Times New Roman" w:eastAsia="方正仿宋_GB2312" w:cs="Times New Roman"/>
          <w:snapToGrid w:val="0"/>
          <w:color w:val="000000"/>
          <w:spacing w:val="14"/>
          <w:kern w:val="0"/>
          <w:sz w:val="32"/>
          <w:szCs w:val="32"/>
          <w:lang w:val="en" w:eastAsia="zh-CN" w:bidi="ar-SA"/>
        </w:rPr>
        <w:t>4</w:t>
      </w:r>
      <w:r>
        <w:rPr>
          <w:rFonts w:hint="eastAsia" w:ascii="方正仿宋_GB2312" w:hAnsi="方正仿宋_GB2312" w:eastAsia="方正仿宋_GB2312" w:cs="方正仿宋_GB2312"/>
          <w:snapToGrid w:val="0"/>
          <w:color w:val="000000"/>
          <w:spacing w:val="14"/>
          <w:kern w:val="0"/>
          <w:sz w:val="32"/>
          <w:szCs w:val="32"/>
          <w:lang w:val="en-US" w:eastAsia="zh-CN" w:bidi="ar-SA"/>
        </w:rPr>
        <w:t>年我办未收到依申请公开事项。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outlineLvl w:val="9"/>
        <w:rPr>
          <w:rFonts w:hint="eastAsia" w:ascii="方正仿宋_GB2312" w:hAnsi="方正仿宋_GB2312" w:eastAsia="方正仿宋_GB2312" w:cs="方正仿宋_GB2312"/>
          <w:snapToGrid w:val="0"/>
          <w:color w:val="000000"/>
          <w:spacing w:val="14"/>
          <w:kern w:val="0"/>
          <w:sz w:val="32"/>
          <w:szCs w:val="32"/>
          <w:lang w:val="en-US" w:eastAsia="zh-CN" w:bidi="ar-SA"/>
        </w:rPr>
      </w:pPr>
      <w:r>
        <w:rPr>
          <w:rFonts w:hint="eastAsia" w:ascii="楷体_GB2312" w:hAnsi="楷体_GB2312" w:eastAsia="楷体_GB2312" w:cs="楷体_GB2312"/>
          <w:b/>
          <w:i w:val="0"/>
          <w:caps w:val="0"/>
          <w:color w:val="333333"/>
          <w:spacing w:val="0"/>
          <w:sz w:val="32"/>
          <w:szCs w:val="32"/>
          <w:shd w:val="clear" w:color="auto" w:fill="FFFFFF"/>
          <w:lang w:val="en-US" w:eastAsia="zh-CN"/>
        </w:rPr>
        <w:t xml:space="preserve">    </w:t>
      </w:r>
      <w:r>
        <w:rPr>
          <w:rFonts w:hint="eastAsia" w:ascii="楷体_GB2312" w:hAnsi="楷体_GB2312" w:eastAsia="楷体_GB2312" w:cs="楷体_GB2312"/>
          <w:b/>
          <w:i w:val="0"/>
          <w:caps w:val="0"/>
          <w:color w:val="333333"/>
          <w:spacing w:val="0"/>
          <w:sz w:val="32"/>
          <w:szCs w:val="32"/>
          <w:shd w:val="clear" w:color="auto" w:fill="FFFFFF"/>
          <w:lang w:eastAsia="zh-CN"/>
        </w:rPr>
        <w:t>（三）政府信息管理。</w:t>
      </w:r>
      <w:r>
        <w:rPr>
          <w:rFonts w:hint="eastAsia" w:ascii="方正仿宋_GB2312" w:hAnsi="方正仿宋_GB2312" w:eastAsia="方正仿宋_GB2312" w:cs="方正仿宋_GB2312"/>
          <w:snapToGrid w:val="0"/>
          <w:color w:val="000000"/>
          <w:spacing w:val="14"/>
          <w:kern w:val="0"/>
          <w:sz w:val="32"/>
          <w:szCs w:val="32"/>
          <w:lang w:val="en-US" w:eastAsia="zh-CN" w:bidi="ar-SA"/>
        </w:rPr>
        <w:t>我办高度重视政府信息公开工作，完善信息发布、报送、审批、责任追究程序流程，明确信息公开工作任务和责任，规范信息的采集、审核和发布程序，做到“应公开尽公开，涉密信息不公开，公开信息不涉密”，确保政府信息公开工作有序运行。</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方正仿宋_GB2312" w:hAnsi="方正仿宋_GB2312" w:eastAsia="方正仿宋_GB2312" w:cs="方正仿宋_GB2312"/>
          <w:snapToGrid w:val="0"/>
          <w:color w:val="000000"/>
          <w:spacing w:val="14"/>
          <w:kern w:val="0"/>
          <w:sz w:val="32"/>
          <w:szCs w:val="32"/>
          <w:lang w:val="en-US" w:eastAsia="zh-CN" w:bidi="ar-SA"/>
        </w:rPr>
      </w:pPr>
      <w:r>
        <w:rPr>
          <w:rFonts w:hint="eastAsia" w:ascii="楷体_GB2312" w:hAnsi="楷体_GB2312" w:eastAsia="楷体_GB2312" w:cs="楷体_GB2312"/>
          <w:b/>
          <w:i w:val="0"/>
          <w:caps w:val="0"/>
          <w:color w:val="333333"/>
          <w:spacing w:val="0"/>
          <w:sz w:val="32"/>
          <w:szCs w:val="32"/>
          <w:shd w:val="clear" w:color="auto" w:fill="FFFFFF"/>
          <w:lang w:val="en-US" w:eastAsia="zh-CN"/>
        </w:rPr>
        <w:t xml:space="preserve">    </w:t>
      </w:r>
      <w:r>
        <w:rPr>
          <w:rFonts w:hint="eastAsia" w:ascii="楷体_GB2312" w:hAnsi="楷体_GB2312" w:eastAsia="楷体_GB2312" w:cs="楷体_GB2312"/>
          <w:b/>
          <w:i w:val="0"/>
          <w:caps w:val="0"/>
          <w:color w:val="333333"/>
          <w:spacing w:val="0"/>
          <w:sz w:val="32"/>
          <w:szCs w:val="32"/>
          <w:shd w:val="clear" w:color="auto" w:fill="FFFFFF"/>
          <w:lang w:eastAsia="zh-CN"/>
        </w:rPr>
        <w:t>（四）平台建设。</w:t>
      </w:r>
      <w:r>
        <w:rPr>
          <w:rFonts w:hint="eastAsia" w:ascii="方正仿宋_GB2312" w:hAnsi="方正仿宋_GB2312" w:eastAsia="方正仿宋_GB2312" w:cs="方正仿宋_GB2312"/>
          <w:snapToGrid w:val="0"/>
          <w:color w:val="000000"/>
          <w:spacing w:val="14"/>
          <w:kern w:val="0"/>
          <w:sz w:val="32"/>
          <w:szCs w:val="32"/>
          <w:lang w:val="en-US" w:eastAsia="zh-CN" w:bidi="ar-SA"/>
        </w:rPr>
        <w:t>我办无门户网站，所有公开信息依托</w:t>
      </w:r>
      <w:r>
        <w:rPr>
          <w:rFonts w:hint="default" w:ascii="方正仿宋_GB2312" w:hAnsi="方正仿宋_GB2312" w:eastAsia="方正仿宋_GB2312" w:cs="方正仿宋_GB2312"/>
          <w:snapToGrid w:val="0"/>
          <w:color w:val="000000"/>
          <w:spacing w:val="14"/>
          <w:kern w:val="0"/>
          <w:sz w:val="32"/>
          <w:szCs w:val="32"/>
          <w:lang w:val="en-US" w:eastAsia="zh-CN" w:bidi="ar-SA"/>
        </w:rPr>
        <w:t>和田地区政府门户</w:t>
      </w:r>
      <w:r>
        <w:rPr>
          <w:rFonts w:hint="eastAsia" w:ascii="方正仿宋_GB2312" w:hAnsi="方正仿宋_GB2312" w:eastAsia="方正仿宋_GB2312" w:cs="方正仿宋_GB2312"/>
          <w:snapToGrid w:val="0"/>
          <w:color w:val="000000"/>
          <w:spacing w:val="14"/>
          <w:kern w:val="0"/>
          <w:sz w:val="32"/>
          <w:szCs w:val="32"/>
          <w:lang w:val="en-US" w:eastAsia="zh-CN" w:bidi="ar-SA"/>
        </w:rPr>
        <w:t>网站发布公开。</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方正仿宋_GB2312" w:hAnsi="方正仿宋_GB2312" w:eastAsia="方正仿宋_GB2312" w:cs="方正仿宋_GB2312"/>
          <w:snapToGrid w:val="0"/>
          <w:color w:val="000000"/>
          <w:spacing w:val="14"/>
          <w:kern w:val="0"/>
          <w:sz w:val="32"/>
          <w:szCs w:val="32"/>
          <w:lang w:val="en-US" w:eastAsia="zh-CN" w:bidi="ar-SA"/>
        </w:rPr>
      </w:pPr>
      <w:r>
        <w:rPr>
          <w:rFonts w:hint="eastAsia" w:ascii="楷体_GB2312" w:hAnsi="楷体_GB2312" w:eastAsia="楷体_GB2312" w:cs="楷体_GB2312"/>
          <w:b/>
          <w:i w:val="0"/>
          <w:caps w:val="0"/>
          <w:color w:val="333333"/>
          <w:spacing w:val="0"/>
          <w:sz w:val="32"/>
          <w:szCs w:val="32"/>
          <w:shd w:val="clear" w:color="auto" w:fill="FFFFFF"/>
          <w:lang w:val="en-US" w:eastAsia="zh-CN"/>
        </w:rPr>
        <w:t xml:space="preserve">    </w:t>
      </w:r>
      <w:r>
        <w:rPr>
          <w:rFonts w:hint="eastAsia" w:ascii="楷体_GB2312" w:hAnsi="楷体_GB2312" w:eastAsia="楷体_GB2312" w:cs="楷体_GB2312"/>
          <w:b/>
          <w:i w:val="0"/>
          <w:caps w:val="0"/>
          <w:color w:val="333333"/>
          <w:spacing w:val="0"/>
          <w:sz w:val="32"/>
          <w:szCs w:val="32"/>
          <w:shd w:val="clear" w:color="auto" w:fill="FFFFFF"/>
          <w:lang w:eastAsia="zh-CN"/>
        </w:rPr>
        <w:t>（五）监督保障。</w:t>
      </w:r>
      <w:r>
        <w:rPr>
          <w:rFonts w:hint="eastAsia" w:ascii="方正仿宋_GB2312" w:hAnsi="方正仿宋_GB2312" w:eastAsia="方正仿宋_GB2312" w:cs="方正仿宋_GB2312"/>
          <w:snapToGrid w:val="0"/>
          <w:color w:val="000000"/>
          <w:spacing w:val="14"/>
          <w:kern w:val="0"/>
          <w:sz w:val="32"/>
          <w:szCs w:val="32"/>
          <w:lang w:val="en-US" w:eastAsia="zh-CN" w:bidi="ar-SA"/>
        </w:rPr>
        <w:t>严格贯彻落实“既保证政府信息及时有效公开，又确保受国家法律保护的秘密信息安全”的方针，遵循“未经保密审查的信息不得公开”的原则，进一步完善政务信息常态化管理机制，确保政务信息公开程序规范化、科学化。</w:t>
      </w:r>
    </w:p>
    <w:p>
      <w:pPr>
        <w:spacing w:before="191" w:line="213" w:lineRule="auto"/>
        <w:ind w:left="749"/>
        <w:outlineLvl w:val="1"/>
        <w:rPr>
          <w:rFonts w:hint="eastAsia" w:ascii="黑体" w:hAnsi="黑体" w:eastAsia="黑体" w:cs="黑体"/>
          <w:b w:val="0"/>
          <w:bCs w:val="0"/>
          <w:sz w:val="32"/>
          <w:szCs w:val="32"/>
        </w:rPr>
      </w:pPr>
      <w:r>
        <w:rPr>
          <w:rFonts w:hint="eastAsia" w:ascii="黑体" w:hAnsi="黑体" w:eastAsia="黑体" w:cs="黑体"/>
          <w:b w:val="0"/>
          <w:bCs w:val="0"/>
          <w:spacing w:val="-3"/>
          <w:sz w:val="32"/>
          <w:szCs w:val="32"/>
        </w:rPr>
        <w:t>二、主动公开政府信息情况</w:t>
      </w:r>
    </w:p>
    <w:tbl>
      <w:tblPr>
        <w:tblStyle w:val="9"/>
        <w:tblW w:w="843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2"/>
        <w:gridCol w:w="1908"/>
        <w:gridCol w:w="1807"/>
        <w:gridCol w:w="1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10"/>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一</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0"/>
              <w:spacing w:before="6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1908" w:type="dxa"/>
            <w:vAlign w:val="center"/>
          </w:tcPr>
          <w:p>
            <w:pPr>
              <w:pStyle w:val="10"/>
              <w:spacing w:before="2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本年制发件数</w:t>
            </w:r>
          </w:p>
        </w:tc>
        <w:tc>
          <w:tcPr>
            <w:tcW w:w="1807" w:type="dxa"/>
            <w:vAlign w:val="center"/>
          </w:tcPr>
          <w:p>
            <w:pPr>
              <w:pStyle w:val="10"/>
              <w:spacing w:before="1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本年废止件数</w:t>
            </w:r>
          </w:p>
        </w:tc>
        <w:tc>
          <w:tcPr>
            <w:tcW w:w="1883" w:type="dxa"/>
            <w:vAlign w:val="center"/>
          </w:tcPr>
          <w:p>
            <w:pPr>
              <w:pStyle w:val="10"/>
              <w:spacing w:before="4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0"/>
              <w:spacing w:before="5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规章</w:t>
            </w:r>
          </w:p>
        </w:tc>
        <w:tc>
          <w:tcPr>
            <w:tcW w:w="1908" w:type="dxa"/>
            <w:vAlign w:val="center"/>
          </w:tcPr>
          <w:p>
            <w:pPr>
              <w:jc w:val="center"/>
              <w:rPr>
                <w:rFonts w:hint="default" w:ascii="仿宋_GB2312" w:hAnsi="仿宋_GB2312" w:eastAsia="仿宋_GB2312" w:cs="仿宋_GB2312"/>
                <w:sz w:val="21"/>
                <w:szCs w:val="21"/>
                <w:lang w:val="en"/>
              </w:rPr>
            </w:pPr>
            <w:r>
              <w:rPr>
                <w:rFonts w:hint="default" w:ascii="仿宋_GB2312" w:hAnsi="仿宋_GB2312" w:eastAsia="仿宋_GB2312" w:cs="仿宋_GB2312"/>
                <w:sz w:val="21"/>
                <w:szCs w:val="21"/>
                <w:lang w:val="en"/>
              </w:rPr>
              <w:t>0</w:t>
            </w:r>
          </w:p>
        </w:tc>
        <w:tc>
          <w:tcPr>
            <w:tcW w:w="1807" w:type="dxa"/>
            <w:vAlign w:val="center"/>
          </w:tcPr>
          <w:p>
            <w:pPr>
              <w:jc w:val="center"/>
              <w:rPr>
                <w:rFonts w:hint="default" w:ascii="仿宋_GB2312" w:hAnsi="仿宋_GB2312" w:eastAsia="仿宋_GB2312" w:cs="仿宋_GB2312"/>
                <w:sz w:val="21"/>
                <w:szCs w:val="21"/>
                <w:lang w:val="en"/>
              </w:rPr>
            </w:pPr>
            <w:r>
              <w:rPr>
                <w:rFonts w:hint="default" w:ascii="仿宋_GB2312" w:hAnsi="仿宋_GB2312" w:eastAsia="仿宋_GB2312" w:cs="仿宋_GB2312"/>
                <w:sz w:val="21"/>
                <w:szCs w:val="21"/>
                <w:lang w:val="en"/>
              </w:rPr>
              <w:t>0</w:t>
            </w:r>
          </w:p>
        </w:tc>
        <w:tc>
          <w:tcPr>
            <w:tcW w:w="1883" w:type="dxa"/>
            <w:vAlign w:val="center"/>
          </w:tcPr>
          <w:p>
            <w:pPr>
              <w:jc w:val="center"/>
              <w:rPr>
                <w:rFonts w:hint="default" w:ascii="仿宋_GB2312" w:hAnsi="仿宋_GB2312" w:eastAsia="仿宋_GB2312" w:cs="仿宋_GB2312"/>
                <w:sz w:val="21"/>
                <w:szCs w:val="21"/>
                <w:lang w:val="en"/>
              </w:rPr>
            </w:pPr>
            <w:r>
              <w:rPr>
                <w:rFonts w:hint="default" w:ascii="仿宋_GB2312" w:hAnsi="仿宋_GB2312" w:eastAsia="仿宋_GB2312" w:cs="仿宋_GB2312"/>
                <w:sz w:val="21"/>
                <w:szCs w:val="21"/>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0"/>
              <w:spacing w:before="42"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规范性文件</w:t>
            </w:r>
          </w:p>
        </w:tc>
        <w:tc>
          <w:tcPr>
            <w:tcW w:w="1908" w:type="dxa"/>
            <w:vAlign w:val="center"/>
          </w:tcPr>
          <w:p>
            <w:pPr>
              <w:jc w:val="center"/>
              <w:rPr>
                <w:rFonts w:hint="default" w:ascii="仿宋_GB2312" w:hAnsi="仿宋_GB2312" w:eastAsia="仿宋_GB2312" w:cs="仿宋_GB2312"/>
                <w:sz w:val="21"/>
                <w:szCs w:val="21"/>
                <w:lang w:val="en"/>
              </w:rPr>
            </w:pPr>
            <w:r>
              <w:rPr>
                <w:rFonts w:hint="default" w:ascii="仿宋_GB2312" w:hAnsi="仿宋_GB2312" w:eastAsia="仿宋_GB2312" w:cs="仿宋_GB2312"/>
                <w:sz w:val="21"/>
                <w:szCs w:val="21"/>
                <w:lang w:val="en"/>
              </w:rPr>
              <w:t>0</w:t>
            </w:r>
          </w:p>
        </w:tc>
        <w:tc>
          <w:tcPr>
            <w:tcW w:w="1807" w:type="dxa"/>
            <w:vAlign w:val="center"/>
          </w:tcPr>
          <w:p>
            <w:pPr>
              <w:jc w:val="center"/>
              <w:rPr>
                <w:rFonts w:hint="default" w:ascii="仿宋_GB2312" w:hAnsi="仿宋_GB2312" w:eastAsia="仿宋_GB2312" w:cs="仿宋_GB2312"/>
                <w:sz w:val="21"/>
                <w:szCs w:val="21"/>
                <w:lang w:val="en"/>
              </w:rPr>
            </w:pPr>
            <w:r>
              <w:rPr>
                <w:rFonts w:hint="default" w:ascii="仿宋_GB2312" w:hAnsi="仿宋_GB2312" w:eastAsia="仿宋_GB2312" w:cs="仿宋_GB2312"/>
                <w:sz w:val="21"/>
                <w:szCs w:val="21"/>
                <w:lang w:val="en"/>
              </w:rPr>
              <w:t>0</w:t>
            </w:r>
          </w:p>
        </w:tc>
        <w:tc>
          <w:tcPr>
            <w:tcW w:w="1883" w:type="dxa"/>
            <w:vAlign w:val="center"/>
          </w:tcPr>
          <w:p>
            <w:pPr>
              <w:jc w:val="center"/>
              <w:rPr>
                <w:rFonts w:hint="default" w:ascii="仿宋_GB2312" w:hAnsi="仿宋_GB2312" w:eastAsia="仿宋_GB2312" w:cs="仿宋_GB2312"/>
                <w:sz w:val="21"/>
                <w:szCs w:val="21"/>
                <w:lang w:val="en"/>
              </w:rPr>
            </w:pPr>
            <w:r>
              <w:rPr>
                <w:rFonts w:hint="default" w:ascii="仿宋_GB2312" w:hAnsi="仿宋_GB2312" w:eastAsia="仿宋_GB2312" w:cs="仿宋_GB2312"/>
                <w:sz w:val="21"/>
                <w:szCs w:val="21"/>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10"/>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五</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0"/>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10"/>
              <w:spacing w:before="72"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0"/>
              <w:spacing w:before="45" w:line="22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行政许可</w:t>
            </w:r>
          </w:p>
        </w:tc>
        <w:tc>
          <w:tcPr>
            <w:tcW w:w="5598" w:type="dxa"/>
            <w:gridSpan w:val="3"/>
            <w:vAlign w:val="center"/>
          </w:tcPr>
          <w:p>
            <w:pPr>
              <w:jc w:val="center"/>
              <w:rPr>
                <w:rFonts w:hint="default" w:ascii="仿宋_GB2312" w:hAnsi="仿宋_GB2312" w:eastAsia="仿宋_GB2312" w:cs="仿宋_GB2312"/>
                <w:sz w:val="21"/>
                <w:szCs w:val="21"/>
                <w:lang w:val="en"/>
              </w:rPr>
            </w:pPr>
            <w:r>
              <w:rPr>
                <w:rFonts w:hint="default" w:ascii="仿宋_GB2312" w:hAnsi="仿宋_GB2312" w:eastAsia="仿宋_GB2312" w:cs="仿宋_GB2312"/>
                <w:sz w:val="21"/>
                <w:szCs w:val="21"/>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10"/>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六</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0"/>
              <w:spacing w:before="66"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10"/>
              <w:spacing w:before="6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0"/>
              <w:spacing w:before="77"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行政处罚</w:t>
            </w:r>
          </w:p>
        </w:tc>
        <w:tc>
          <w:tcPr>
            <w:tcW w:w="5598" w:type="dxa"/>
            <w:gridSpan w:val="3"/>
            <w:vAlign w:val="center"/>
          </w:tcPr>
          <w:p>
            <w:pPr>
              <w:jc w:val="center"/>
              <w:rPr>
                <w:rFonts w:hint="default" w:ascii="仿宋_GB2312" w:hAnsi="仿宋_GB2312" w:eastAsia="仿宋_GB2312" w:cs="仿宋_GB2312"/>
                <w:sz w:val="21"/>
                <w:szCs w:val="21"/>
                <w:lang w:val="en"/>
              </w:rPr>
            </w:pPr>
            <w:r>
              <w:rPr>
                <w:rFonts w:hint="default" w:ascii="仿宋_GB2312" w:hAnsi="仿宋_GB2312" w:eastAsia="仿宋_GB2312" w:cs="仿宋_GB2312"/>
                <w:sz w:val="21"/>
                <w:szCs w:val="21"/>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0"/>
              <w:spacing w:before="78"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行政强制</w:t>
            </w:r>
          </w:p>
        </w:tc>
        <w:tc>
          <w:tcPr>
            <w:tcW w:w="5598" w:type="dxa"/>
            <w:gridSpan w:val="3"/>
            <w:vAlign w:val="center"/>
          </w:tcPr>
          <w:p>
            <w:pPr>
              <w:jc w:val="center"/>
              <w:rPr>
                <w:rFonts w:hint="default" w:ascii="仿宋_GB2312" w:hAnsi="仿宋_GB2312" w:eastAsia="仿宋_GB2312" w:cs="仿宋_GB2312"/>
                <w:sz w:val="21"/>
                <w:szCs w:val="21"/>
                <w:lang w:val="en"/>
              </w:rPr>
            </w:pPr>
            <w:r>
              <w:rPr>
                <w:rFonts w:hint="default" w:ascii="仿宋_GB2312" w:hAnsi="仿宋_GB2312" w:eastAsia="仿宋_GB2312" w:cs="仿宋_GB2312"/>
                <w:sz w:val="21"/>
                <w:szCs w:val="21"/>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10"/>
              <w:spacing w:before="78"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八</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0"/>
              <w:spacing w:before="5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10"/>
              <w:spacing w:before="68" w:line="219"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4"/>
                <w:sz w:val="21"/>
                <w:szCs w:val="21"/>
              </w:rPr>
              <w:t>本年收费金额</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单位：万元</w:t>
            </w:r>
            <w:r>
              <w:rPr>
                <w:rFonts w:hint="eastAsia" w:ascii="仿宋_GB2312" w:hAnsi="仿宋_GB2312" w:eastAsia="仿宋_GB2312" w:cs="仿宋_GB2312"/>
                <w:spacing w:val="4"/>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0"/>
              <w:spacing w:before="6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行政事业性收费</w:t>
            </w:r>
          </w:p>
        </w:tc>
        <w:tc>
          <w:tcPr>
            <w:tcW w:w="5598" w:type="dxa"/>
            <w:gridSpan w:val="3"/>
            <w:vAlign w:val="center"/>
          </w:tcPr>
          <w:p>
            <w:pPr>
              <w:jc w:val="center"/>
              <w:rPr>
                <w:rFonts w:hint="default" w:ascii="仿宋_GB2312" w:hAnsi="仿宋_GB2312" w:eastAsia="仿宋_GB2312" w:cs="仿宋_GB2312"/>
                <w:sz w:val="21"/>
                <w:szCs w:val="21"/>
                <w:lang w:val="en"/>
              </w:rPr>
            </w:pPr>
            <w:r>
              <w:rPr>
                <w:rFonts w:hint="default" w:ascii="仿宋_GB2312" w:hAnsi="仿宋_GB2312" w:eastAsia="仿宋_GB2312" w:cs="仿宋_GB2312"/>
                <w:sz w:val="21"/>
                <w:szCs w:val="21"/>
                <w:lang w:val="en"/>
              </w:rPr>
              <w:t>0</w:t>
            </w:r>
          </w:p>
        </w:tc>
      </w:tr>
    </w:tbl>
    <w:p>
      <w:pPr>
        <w:ind w:firstLine="632" w:firstLineChars="200"/>
        <w:rPr>
          <w:rFonts w:ascii="黑体" w:hAnsi="黑体" w:eastAsia="黑体" w:cs="黑体"/>
          <w:b w:val="0"/>
          <w:bCs w:val="0"/>
          <w:sz w:val="32"/>
          <w:szCs w:val="32"/>
        </w:rPr>
      </w:pPr>
      <w:r>
        <w:rPr>
          <w:rFonts w:ascii="黑体" w:hAnsi="黑体" w:eastAsia="黑体" w:cs="黑体"/>
          <w:b w:val="0"/>
          <w:bCs w:val="0"/>
          <w:spacing w:val="-2"/>
          <w:sz w:val="32"/>
          <w:szCs w:val="32"/>
        </w:rPr>
        <w:t>三、收到和处理政府信息公开申请情况</w:t>
      </w:r>
    </w:p>
    <w:p>
      <w:pPr>
        <w:spacing w:line="71" w:lineRule="auto"/>
        <w:rPr>
          <w:rFonts w:ascii="Arial"/>
          <w:sz w:val="2"/>
        </w:rPr>
      </w:pPr>
    </w:p>
    <w:tbl>
      <w:tblPr>
        <w:tblStyle w:val="9"/>
        <w:tblW w:w="835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70"/>
        <w:gridCol w:w="460"/>
        <w:gridCol w:w="649"/>
        <w:gridCol w:w="649"/>
        <w:gridCol w:w="649"/>
        <w:gridCol w:w="659"/>
        <w:gridCol w:w="460"/>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4370" w:type="dxa"/>
            <w:vMerge w:val="restart"/>
            <w:tcBorders>
              <w:bottom w:val="nil"/>
            </w:tcBorders>
            <w:vAlign w:val="center"/>
          </w:tcPr>
          <w:p>
            <w:pPr>
              <w:pStyle w:val="10"/>
              <w:spacing w:before="75" w:line="206" w:lineRule="auto"/>
              <w:ind w:left="185" w:right="259" w:firstLine="109"/>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本列数据的勾稽关系为：第一项加第</w:t>
            </w:r>
            <w:r>
              <w:rPr>
                <w:rFonts w:hint="eastAsia" w:ascii="方正仿宋_GB2312" w:hAnsi="方正仿宋_GB2312" w:eastAsia="方正仿宋_GB2312" w:cs="方正仿宋_GB2312"/>
                <w:spacing w:val="2"/>
                <w:sz w:val="21"/>
                <w:szCs w:val="21"/>
              </w:rPr>
              <w:t>二项之和，等于第三项加第四项之和</w:t>
            </w:r>
            <w:r>
              <w:rPr>
                <w:rFonts w:hint="eastAsia" w:ascii="方正仿宋_GB2312" w:hAnsi="方正仿宋_GB2312" w:eastAsia="方正仿宋_GB2312" w:cs="方正仿宋_GB2312"/>
                <w:spacing w:val="2"/>
                <w:sz w:val="21"/>
                <w:szCs w:val="21"/>
                <w:lang w:eastAsia="zh-CN"/>
              </w:rPr>
              <w:t>）</w:t>
            </w:r>
          </w:p>
        </w:tc>
        <w:tc>
          <w:tcPr>
            <w:tcW w:w="3980" w:type="dxa"/>
            <w:gridSpan w:val="7"/>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370" w:type="dxa"/>
            <w:vMerge w:val="continue"/>
            <w:tcBorders>
              <w:top w:val="nil"/>
              <w:bottom w:val="nil"/>
            </w:tcBorders>
            <w:vAlign w:val="center"/>
          </w:tcPr>
          <w:p>
            <w:pPr>
              <w:jc w:val="center"/>
              <w:rPr>
                <w:rFonts w:hint="eastAsia" w:ascii="方正仿宋_GB2312" w:hAnsi="方正仿宋_GB2312" w:eastAsia="方正仿宋_GB2312" w:cs="方正仿宋_GB2312"/>
                <w:sz w:val="21"/>
                <w:szCs w:val="21"/>
              </w:rPr>
            </w:pPr>
          </w:p>
        </w:tc>
        <w:tc>
          <w:tcPr>
            <w:tcW w:w="460" w:type="dxa"/>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自然人</w:t>
            </w:r>
          </w:p>
        </w:tc>
        <w:tc>
          <w:tcPr>
            <w:tcW w:w="3066" w:type="dxa"/>
            <w:gridSpan w:val="5"/>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法人或其他组织</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4370" w:type="dxa"/>
            <w:vMerge w:val="continue"/>
            <w:tcBorders>
              <w:top w:val="nil"/>
            </w:tcBorders>
            <w:vAlign w:val="center"/>
          </w:tcPr>
          <w:p>
            <w:pPr>
              <w:jc w:val="center"/>
              <w:rPr>
                <w:rFonts w:hint="eastAsia" w:ascii="方正仿宋_GB2312" w:hAnsi="方正仿宋_GB2312" w:eastAsia="方正仿宋_GB2312" w:cs="方正仿宋_GB2312"/>
                <w:sz w:val="21"/>
                <w:szCs w:val="21"/>
              </w:rPr>
            </w:pPr>
          </w:p>
        </w:tc>
        <w:tc>
          <w:tcPr>
            <w:tcW w:w="460" w:type="dxa"/>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商业企业</w:t>
            </w: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科研机构</w:t>
            </w: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社会公益组织</w:t>
            </w:r>
          </w:p>
        </w:tc>
        <w:tc>
          <w:tcPr>
            <w:tcW w:w="65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法律服务机构</w:t>
            </w:r>
          </w:p>
        </w:tc>
        <w:tc>
          <w:tcPr>
            <w:tcW w:w="460"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其他</w:t>
            </w: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70" w:type="dxa"/>
            <w:vAlign w:val="center"/>
          </w:tcPr>
          <w:p>
            <w:pPr>
              <w:pStyle w:val="10"/>
              <w:spacing w:before="75"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一、本年新收政府信息公开申请数量</w:t>
            </w:r>
          </w:p>
        </w:tc>
        <w:tc>
          <w:tcPr>
            <w:tcW w:w="460" w:type="dxa"/>
            <w:vAlign w:val="center"/>
          </w:tcPr>
          <w:p>
            <w:pPr>
              <w:jc w:val="center"/>
              <w:rPr>
                <w:rFonts w:hint="default" w:ascii="方正仿宋_GB2312" w:hAnsi="方正仿宋_GB2312" w:eastAsia="方正仿宋_GB2312" w:cs="方正仿宋_GB2312"/>
                <w:sz w:val="21"/>
                <w:szCs w:val="21"/>
                <w:lang w:val="en"/>
              </w:rPr>
            </w:pPr>
            <w:r>
              <w:rPr>
                <w:rFonts w:hint="default" w:ascii="方正仿宋_GB2312" w:hAnsi="方正仿宋_GB2312" w:eastAsia="方正仿宋_GB2312" w:cs="方正仿宋_GB2312"/>
                <w:sz w:val="21"/>
                <w:szCs w:val="21"/>
                <w:lang w:val="en"/>
              </w:rPr>
              <w:t>0</w:t>
            </w:r>
          </w:p>
        </w:tc>
        <w:tc>
          <w:tcPr>
            <w:tcW w:w="649" w:type="dxa"/>
            <w:vAlign w:val="center"/>
          </w:tcPr>
          <w:p>
            <w:pPr>
              <w:jc w:val="center"/>
              <w:rPr>
                <w:rFonts w:hint="default" w:ascii="方正仿宋_GB2312" w:hAnsi="方正仿宋_GB2312" w:eastAsia="方正仿宋_GB2312" w:cs="方正仿宋_GB2312"/>
                <w:sz w:val="21"/>
                <w:szCs w:val="21"/>
                <w:lang w:val="en"/>
              </w:rPr>
            </w:pPr>
            <w:r>
              <w:rPr>
                <w:rFonts w:hint="default" w:ascii="方正仿宋_GB2312" w:hAnsi="方正仿宋_GB2312" w:eastAsia="方正仿宋_GB2312" w:cs="方正仿宋_GB2312"/>
                <w:sz w:val="21"/>
                <w:szCs w:val="21"/>
                <w:lang w:val="en"/>
              </w:rPr>
              <w:t>0</w:t>
            </w:r>
          </w:p>
        </w:tc>
        <w:tc>
          <w:tcPr>
            <w:tcW w:w="649" w:type="dxa"/>
            <w:vAlign w:val="center"/>
          </w:tcPr>
          <w:p>
            <w:pPr>
              <w:jc w:val="center"/>
              <w:rPr>
                <w:rFonts w:hint="default" w:ascii="方正仿宋_GB2312" w:hAnsi="方正仿宋_GB2312" w:eastAsia="方正仿宋_GB2312" w:cs="方正仿宋_GB2312"/>
                <w:sz w:val="21"/>
                <w:szCs w:val="21"/>
                <w:lang w:val="en"/>
              </w:rPr>
            </w:pPr>
            <w:r>
              <w:rPr>
                <w:rFonts w:hint="default" w:ascii="方正仿宋_GB2312" w:hAnsi="方正仿宋_GB2312" w:eastAsia="方正仿宋_GB2312" w:cs="方正仿宋_GB2312"/>
                <w:sz w:val="21"/>
                <w:szCs w:val="21"/>
                <w:lang w:val="en"/>
              </w:rPr>
              <w:t>0</w:t>
            </w:r>
          </w:p>
        </w:tc>
        <w:tc>
          <w:tcPr>
            <w:tcW w:w="649" w:type="dxa"/>
            <w:vAlign w:val="center"/>
          </w:tcPr>
          <w:p>
            <w:pPr>
              <w:jc w:val="center"/>
              <w:rPr>
                <w:rFonts w:hint="default" w:ascii="方正仿宋_GB2312" w:hAnsi="方正仿宋_GB2312" w:eastAsia="方正仿宋_GB2312" w:cs="方正仿宋_GB2312"/>
                <w:sz w:val="21"/>
                <w:szCs w:val="21"/>
                <w:lang w:val="en"/>
              </w:rPr>
            </w:pPr>
            <w:r>
              <w:rPr>
                <w:rFonts w:hint="default" w:ascii="方正仿宋_GB2312" w:hAnsi="方正仿宋_GB2312" w:eastAsia="方正仿宋_GB2312" w:cs="方正仿宋_GB2312"/>
                <w:sz w:val="21"/>
                <w:szCs w:val="21"/>
                <w:lang w:val="en"/>
              </w:rPr>
              <w:t>0</w:t>
            </w:r>
          </w:p>
        </w:tc>
        <w:tc>
          <w:tcPr>
            <w:tcW w:w="659" w:type="dxa"/>
            <w:vAlign w:val="center"/>
          </w:tcPr>
          <w:p>
            <w:pPr>
              <w:jc w:val="center"/>
              <w:rPr>
                <w:rFonts w:hint="default" w:ascii="方正仿宋_GB2312" w:hAnsi="方正仿宋_GB2312" w:eastAsia="方正仿宋_GB2312" w:cs="方正仿宋_GB2312"/>
                <w:sz w:val="21"/>
                <w:szCs w:val="21"/>
                <w:lang w:val="en"/>
              </w:rPr>
            </w:pPr>
            <w:r>
              <w:rPr>
                <w:rFonts w:hint="default" w:ascii="方正仿宋_GB2312" w:hAnsi="方正仿宋_GB2312" w:eastAsia="方正仿宋_GB2312" w:cs="方正仿宋_GB2312"/>
                <w:sz w:val="21"/>
                <w:szCs w:val="21"/>
                <w:lang w:val="en"/>
              </w:rPr>
              <w:t>0</w:t>
            </w:r>
          </w:p>
        </w:tc>
        <w:tc>
          <w:tcPr>
            <w:tcW w:w="460" w:type="dxa"/>
            <w:vAlign w:val="center"/>
          </w:tcPr>
          <w:p>
            <w:pPr>
              <w:jc w:val="center"/>
              <w:rPr>
                <w:rFonts w:hint="default" w:ascii="方正仿宋_GB2312" w:hAnsi="方正仿宋_GB2312" w:eastAsia="方正仿宋_GB2312" w:cs="方正仿宋_GB2312"/>
                <w:sz w:val="21"/>
                <w:szCs w:val="21"/>
                <w:lang w:val="en"/>
              </w:rPr>
            </w:pPr>
            <w:r>
              <w:rPr>
                <w:rFonts w:hint="default" w:ascii="方正仿宋_GB2312" w:hAnsi="方正仿宋_GB2312" w:eastAsia="方正仿宋_GB2312" w:cs="方正仿宋_GB2312"/>
                <w:sz w:val="21"/>
                <w:szCs w:val="21"/>
                <w:lang w:val="en"/>
              </w:rPr>
              <w:t>0</w:t>
            </w:r>
          </w:p>
        </w:tc>
        <w:tc>
          <w:tcPr>
            <w:tcW w:w="454" w:type="dxa"/>
            <w:vAlign w:val="center"/>
          </w:tcPr>
          <w:p>
            <w:pPr>
              <w:jc w:val="center"/>
              <w:rPr>
                <w:rFonts w:hint="default" w:ascii="方正仿宋_GB2312" w:hAnsi="方正仿宋_GB2312" w:eastAsia="方正仿宋_GB2312" w:cs="方正仿宋_GB2312"/>
                <w:sz w:val="21"/>
                <w:szCs w:val="21"/>
                <w:lang w:val="en"/>
              </w:rPr>
            </w:pPr>
            <w:r>
              <w:rPr>
                <w:rFonts w:hint="default" w:ascii="方正仿宋_GB2312" w:hAnsi="方正仿宋_GB2312" w:eastAsia="方正仿宋_GB2312" w:cs="方正仿宋_GB2312"/>
                <w:sz w:val="21"/>
                <w:szCs w:val="21"/>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70" w:type="dxa"/>
            <w:vAlign w:val="center"/>
          </w:tcPr>
          <w:p>
            <w:pPr>
              <w:pStyle w:val="10"/>
              <w:spacing w:before="87"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二、上年结转政府信息公开申请数量</w:t>
            </w:r>
          </w:p>
        </w:tc>
        <w:tc>
          <w:tcPr>
            <w:tcW w:w="460" w:type="dxa"/>
            <w:vAlign w:val="center"/>
          </w:tcPr>
          <w:p>
            <w:pPr>
              <w:jc w:val="center"/>
              <w:rPr>
                <w:rFonts w:hint="default" w:ascii="方正仿宋_GB2312" w:hAnsi="方正仿宋_GB2312" w:eastAsia="方正仿宋_GB2312" w:cs="方正仿宋_GB2312"/>
                <w:sz w:val="21"/>
                <w:szCs w:val="21"/>
                <w:lang w:val="en"/>
              </w:rPr>
            </w:pPr>
            <w:r>
              <w:rPr>
                <w:rFonts w:hint="default" w:ascii="方正仿宋_GB2312" w:hAnsi="方正仿宋_GB2312" w:eastAsia="方正仿宋_GB2312" w:cs="方正仿宋_GB2312"/>
                <w:sz w:val="21"/>
                <w:szCs w:val="21"/>
                <w:lang w:val="en"/>
              </w:rPr>
              <w:t>0</w:t>
            </w:r>
          </w:p>
        </w:tc>
        <w:tc>
          <w:tcPr>
            <w:tcW w:w="649" w:type="dxa"/>
            <w:vAlign w:val="center"/>
          </w:tcPr>
          <w:p>
            <w:pPr>
              <w:jc w:val="center"/>
              <w:rPr>
                <w:rFonts w:hint="default" w:ascii="方正仿宋_GB2312" w:hAnsi="方正仿宋_GB2312" w:eastAsia="方正仿宋_GB2312" w:cs="方正仿宋_GB2312"/>
                <w:sz w:val="21"/>
                <w:szCs w:val="21"/>
                <w:lang w:val="en"/>
              </w:rPr>
            </w:pPr>
            <w:r>
              <w:rPr>
                <w:rFonts w:hint="default" w:ascii="方正仿宋_GB2312" w:hAnsi="方正仿宋_GB2312" w:eastAsia="方正仿宋_GB2312" w:cs="方正仿宋_GB2312"/>
                <w:sz w:val="21"/>
                <w:szCs w:val="21"/>
                <w:lang w:val="en"/>
              </w:rPr>
              <w:t>0</w:t>
            </w:r>
          </w:p>
        </w:tc>
        <w:tc>
          <w:tcPr>
            <w:tcW w:w="649" w:type="dxa"/>
            <w:vAlign w:val="center"/>
          </w:tcPr>
          <w:p>
            <w:pPr>
              <w:jc w:val="center"/>
              <w:rPr>
                <w:rFonts w:hint="default" w:ascii="方正仿宋_GB2312" w:hAnsi="方正仿宋_GB2312" w:eastAsia="方正仿宋_GB2312" w:cs="方正仿宋_GB2312"/>
                <w:sz w:val="21"/>
                <w:szCs w:val="21"/>
                <w:lang w:val="en"/>
              </w:rPr>
            </w:pPr>
            <w:r>
              <w:rPr>
                <w:rFonts w:hint="default" w:ascii="方正仿宋_GB2312" w:hAnsi="方正仿宋_GB2312" w:eastAsia="方正仿宋_GB2312" w:cs="方正仿宋_GB2312"/>
                <w:sz w:val="21"/>
                <w:szCs w:val="21"/>
                <w:lang w:val="en"/>
              </w:rPr>
              <w:t>0</w:t>
            </w:r>
          </w:p>
        </w:tc>
        <w:tc>
          <w:tcPr>
            <w:tcW w:w="649" w:type="dxa"/>
            <w:vAlign w:val="center"/>
          </w:tcPr>
          <w:p>
            <w:pPr>
              <w:jc w:val="center"/>
              <w:rPr>
                <w:rFonts w:hint="default" w:ascii="方正仿宋_GB2312" w:hAnsi="方正仿宋_GB2312" w:eastAsia="方正仿宋_GB2312" w:cs="方正仿宋_GB2312"/>
                <w:sz w:val="21"/>
                <w:szCs w:val="21"/>
                <w:lang w:val="en"/>
              </w:rPr>
            </w:pPr>
            <w:r>
              <w:rPr>
                <w:rFonts w:hint="default" w:ascii="方正仿宋_GB2312" w:hAnsi="方正仿宋_GB2312" w:eastAsia="方正仿宋_GB2312" w:cs="方正仿宋_GB2312"/>
                <w:sz w:val="21"/>
                <w:szCs w:val="21"/>
                <w:lang w:val="en"/>
              </w:rPr>
              <w:t>0</w:t>
            </w:r>
          </w:p>
        </w:tc>
        <w:tc>
          <w:tcPr>
            <w:tcW w:w="659" w:type="dxa"/>
            <w:vAlign w:val="center"/>
          </w:tcPr>
          <w:p>
            <w:pPr>
              <w:jc w:val="center"/>
              <w:rPr>
                <w:rFonts w:hint="default" w:ascii="方正仿宋_GB2312" w:hAnsi="方正仿宋_GB2312" w:eastAsia="方正仿宋_GB2312" w:cs="方正仿宋_GB2312"/>
                <w:sz w:val="21"/>
                <w:szCs w:val="21"/>
                <w:lang w:val="en"/>
              </w:rPr>
            </w:pPr>
            <w:r>
              <w:rPr>
                <w:rFonts w:hint="default" w:ascii="方正仿宋_GB2312" w:hAnsi="方正仿宋_GB2312" w:eastAsia="方正仿宋_GB2312" w:cs="方正仿宋_GB2312"/>
                <w:sz w:val="21"/>
                <w:szCs w:val="21"/>
                <w:lang w:val="en"/>
              </w:rPr>
              <w:t>0</w:t>
            </w:r>
          </w:p>
        </w:tc>
        <w:tc>
          <w:tcPr>
            <w:tcW w:w="460" w:type="dxa"/>
            <w:vAlign w:val="center"/>
          </w:tcPr>
          <w:p>
            <w:pPr>
              <w:jc w:val="center"/>
              <w:rPr>
                <w:rFonts w:hint="default" w:ascii="方正仿宋_GB2312" w:hAnsi="方正仿宋_GB2312" w:eastAsia="方正仿宋_GB2312" w:cs="方正仿宋_GB2312"/>
                <w:sz w:val="21"/>
                <w:szCs w:val="21"/>
                <w:lang w:val="en"/>
              </w:rPr>
            </w:pPr>
            <w:r>
              <w:rPr>
                <w:rFonts w:hint="default" w:ascii="方正仿宋_GB2312" w:hAnsi="方正仿宋_GB2312" w:eastAsia="方正仿宋_GB2312" w:cs="方正仿宋_GB2312"/>
                <w:sz w:val="21"/>
                <w:szCs w:val="21"/>
                <w:lang w:val="en"/>
              </w:rPr>
              <w:t>0</w:t>
            </w:r>
          </w:p>
        </w:tc>
        <w:tc>
          <w:tcPr>
            <w:tcW w:w="454" w:type="dxa"/>
            <w:vAlign w:val="center"/>
          </w:tcPr>
          <w:p>
            <w:pPr>
              <w:jc w:val="center"/>
              <w:rPr>
                <w:rFonts w:hint="default" w:ascii="方正仿宋_GB2312" w:hAnsi="方正仿宋_GB2312" w:eastAsia="方正仿宋_GB2312" w:cs="方正仿宋_GB2312"/>
                <w:sz w:val="21"/>
                <w:szCs w:val="21"/>
                <w:lang w:val="en"/>
              </w:rPr>
            </w:pPr>
            <w:r>
              <w:rPr>
                <w:rFonts w:hint="default" w:ascii="方正仿宋_GB2312" w:hAnsi="方正仿宋_GB2312" w:eastAsia="方正仿宋_GB2312" w:cs="方正仿宋_GB2312"/>
                <w:sz w:val="21"/>
                <w:szCs w:val="21"/>
                <w:lang w:val="en"/>
              </w:rPr>
              <w:t>0</w:t>
            </w:r>
          </w:p>
        </w:tc>
      </w:tr>
    </w:tbl>
    <w:p>
      <w:pPr>
        <w:pStyle w:val="10"/>
        <w:spacing w:before="75" w:line="180" w:lineRule="auto"/>
        <w:jc w:val="center"/>
        <w:rPr>
          <w:rFonts w:hint="eastAsia" w:ascii="方正仿宋_GB2312" w:hAnsi="方正仿宋_GB2312" w:eastAsia="方正仿宋_GB2312" w:cs="方正仿宋_GB2312"/>
          <w:spacing w:val="-22"/>
          <w:sz w:val="21"/>
          <w:szCs w:val="21"/>
        </w:rPr>
        <w:sectPr>
          <w:footerReference r:id="rId5" w:type="default"/>
          <w:pgSz w:w="11905" w:h="16838"/>
          <w:pgMar w:top="1701" w:right="1474" w:bottom="1531" w:left="1587" w:header="0" w:footer="1071" w:gutter="0"/>
          <w:pgNumType w:fmt="decimal"/>
          <w:cols w:space="0" w:num="1"/>
          <w:rtlGutter w:val="0"/>
          <w:docGrid w:linePitch="0" w:charSpace="0"/>
        </w:sectPr>
      </w:pPr>
    </w:p>
    <w:tbl>
      <w:tblPr>
        <w:tblStyle w:val="9"/>
        <w:tblW w:w="835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749"/>
        <w:gridCol w:w="2886"/>
        <w:gridCol w:w="460"/>
        <w:gridCol w:w="649"/>
        <w:gridCol w:w="649"/>
        <w:gridCol w:w="649"/>
        <w:gridCol w:w="659"/>
        <w:gridCol w:w="460"/>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restart"/>
            <w:tcBorders>
              <w:bottom w:val="nil"/>
            </w:tcBorders>
            <w:vAlign w:val="center"/>
          </w:tcPr>
          <w:p>
            <w:pPr>
              <w:pStyle w:val="10"/>
              <w:spacing w:before="75" w:line="180"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2"/>
                <w:sz w:val="21"/>
                <w:szCs w:val="21"/>
              </w:rPr>
              <w:t>三、</w:t>
            </w:r>
          </w:p>
          <w:p>
            <w:pPr>
              <w:pStyle w:val="10"/>
              <w:spacing w:line="197"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本年</w:t>
            </w:r>
          </w:p>
          <w:p>
            <w:pPr>
              <w:pStyle w:val="10"/>
              <w:spacing w:line="210"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度办</w:t>
            </w:r>
          </w:p>
          <w:p>
            <w:pPr>
              <w:pStyle w:val="10"/>
              <w:spacing w:line="208"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理结</w:t>
            </w:r>
          </w:p>
          <w:p>
            <w:pPr>
              <w:pStyle w:val="10"/>
              <w:spacing w:line="220" w:lineRule="auto"/>
              <w:ind w:left="22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果</w:t>
            </w:r>
          </w:p>
        </w:tc>
        <w:tc>
          <w:tcPr>
            <w:tcW w:w="3635"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一</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予以公开</w:t>
            </w:r>
          </w:p>
        </w:tc>
        <w:tc>
          <w:tcPr>
            <w:tcW w:w="460" w:type="dxa"/>
            <w:vAlign w:val="top"/>
          </w:tcPr>
          <w:p>
            <w:pPr>
              <w:jc w:val="center"/>
              <w:rPr>
                <w:rFonts w:hint="default" w:ascii="方正仿宋_GB2312" w:hAnsi="方正仿宋_GB2312" w:eastAsia="方正仿宋_GB2312" w:cs="方正仿宋_GB2312"/>
                <w:lang w:val="en"/>
              </w:rPr>
            </w:pPr>
            <w:r>
              <w:rPr>
                <w:rFonts w:hint="default" w:ascii="方正仿宋_GB2312" w:hAnsi="方正仿宋_GB2312" w:eastAsia="方正仿宋_GB2312" w:cs="方正仿宋_GB2312"/>
                <w:lang w:val="en"/>
              </w:rPr>
              <w:t>0</w:t>
            </w:r>
          </w:p>
        </w:tc>
        <w:tc>
          <w:tcPr>
            <w:tcW w:w="649" w:type="dxa"/>
            <w:vAlign w:val="top"/>
          </w:tcPr>
          <w:p>
            <w:pPr>
              <w:jc w:val="center"/>
              <w:rPr>
                <w:rFonts w:hint="default" w:ascii="方正仿宋_GB2312" w:hAnsi="方正仿宋_GB2312" w:eastAsia="方正仿宋_GB2312" w:cs="方正仿宋_GB2312"/>
                <w:lang w:val="en"/>
              </w:rPr>
            </w:pPr>
            <w:r>
              <w:rPr>
                <w:rFonts w:hint="default" w:ascii="方正仿宋_GB2312" w:hAnsi="方正仿宋_GB2312" w:eastAsia="方正仿宋_GB2312" w:cs="方正仿宋_GB2312"/>
                <w:lang w:val="en"/>
              </w:rPr>
              <w:t>0</w:t>
            </w:r>
          </w:p>
        </w:tc>
        <w:tc>
          <w:tcPr>
            <w:tcW w:w="649" w:type="dxa"/>
            <w:vAlign w:val="top"/>
          </w:tcPr>
          <w:p>
            <w:pPr>
              <w:jc w:val="center"/>
              <w:rPr>
                <w:rFonts w:hint="default" w:ascii="方正仿宋_GB2312" w:hAnsi="方正仿宋_GB2312" w:eastAsia="方正仿宋_GB2312" w:cs="方正仿宋_GB2312"/>
                <w:lang w:val="en"/>
              </w:rPr>
            </w:pPr>
            <w:r>
              <w:rPr>
                <w:rFonts w:hint="default" w:ascii="方正仿宋_GB2312" w:hAnsi="方正仿宋_GB2312" w:eastAsia="方正仿宋_GB2312" w:cs="方正仿宋_GB2312"/>
                <w:lang w:val="en"/>
              </w:rPr>
              <w:t>0</w:t>
            </w:r>
          </w:p>
        </w:tc>
        <w:tc>
          <w:tcPr>
            <w:tcW w:w="649" w:type="dxa"/>
            <w:vAlign w:val="top"/>
          </w:tcPr>
          <w:p>
            <w:pPr>
              <w:jc w:val="center"/>
              <w:rPr>
                <w:rFonts w:hint="default" w:ascii="方正仿宋_GB2312" w:hAnsi="方正仿宋_GB2312" w:eastAsia="方正仿宋_GB2312" w:cs="方正仿宋_GB2312"/>
                <w:lang w:val="en"/>
              </w:rPr>
            </w:pPr>
            <w:r>
              <w:rPr>
                <w:rFonts w:hint="default" w:ascii="方正仿宋_GB2312" w:hAnsi="方正仿宋_GB2312" w:eastAsia="方正仿宋_GB2312" w:cs="方正仿宋_GB2312"/>
                <w:lang w:val="en"/>
              </w:rPr>
              <w:t>0</w:t>
            </w:r>
          </w:p>
        </w:tc>
        <w:tc>
          <w:tcPr>
            <w:tcW w:w="659" w:type="dxa"/>
            <w:vAlign w:val="top"/>
          </w:tcPr>
          <w:p>
            <w:pPr>
              <w:jc w:val="center"/>
              <w:rPr>
                <w:rFonts w:hint="default" w:ascii="方正仿宋_GB2312" w:hAnsi="方正仿宋_GB2312" w:eastAsia="方正仿宋_GB2312" w:cs="方正仿宋_GB2312"/>
                <w:lang w:val="en"/>
              </w:rPr>
            </w:pPr>
            <w:r>
              <w:rPr>
                <w:rFonts w:hint="default" w:ascii="方正仿宋_GB2312" w:hAnsi="方正仿宋_GB2312" w:eastAsia="方正仿宋_GB2312" w:cs="方正仿宋_GB2312"/>
                <w:lang w:val="en"/>
              </w:rPr>
              <w:t>0</w:t>
            </w:r>
          </w:p>
        </w:tc>
        <w:tc>
          <w:tcPr>
            <w:tcW w:w="460" w:type="dxa"/>
            <w:vAlign w:val="top"/>
          </w:tcPr>
          <w:p>
            <w:pPr>
              <w:jc w:val="center"/>
              <w:rPr>
                <w:rFonts w:hint="default" w:ascii="方正仿宋_GB2312" w:hAnsi="方正仿宋_GB2312" w:eastAsia="方正仿宋_GB2312" w:cs="方正仿宋_GB2312"/>
                <w:lang w:val="en"/>
              </w:rPr>
            </w:pPr>
            <w:r>
              <w:rPr>
                <w:rFonts w:hint="default" w:ascii="方正仿宋_GB2312" w:hAnsi="方正仿宋_GB2312" w:eastAsia="方正仿宋_GB2312" w:cs="方正仿宋_GB2312"/>
                <w:lang w:val="en"/>
              </w:rPr>
              <w:t>0</w:t>
            </w:r>
          </w:p>
        </w:tc>
        <w:tc>
          <w:tcPr>
            <w:tcW w:w="454" w:type="dxa"/>
            <w:vAlign w:val="top"/>
          </w:tcPr>
          <w:p>
            <w:pPr>
              <w:jc w:val="center"/>
              <w:rPr>
                <w:rFonts w:hint="default" w:ascii="方正仿宋_GB2312" w:hAnsi="方正仿宋_GB2312" w:eastAsia="方正仿宋_GB2312" w:cs="方正仿宋_GB2312"/>
                <w:lang w:val="en"/>
              </w:rPr>
            </w:pPr>
            <w:r>
              <w:rPr>
                <w:rFonts w:hint="default" w:ascii="方正仿宋_GB2312" w:hAnsi="方正仿宋_GB2312" w:eastAsia="方正仿宋_GB2312" w:cs="方正仿宋_GB2312"/>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3635"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二</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部分公开</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区分处理的，只计这一情形，不计其他情形</w:t>
            </w:r>
            <w:r>
              <w:rPr>
                <w:rFonts w:hint="eastAsia" w:ascii="方正仿宋_GB2312" w:hAnsi="方正仿宋_GB2312" w:eastAsia="方正仿宋_GB2312" w:cs="方正仿宋_GB2312"/>
                <w:lang w:eastAsia="zh-CN"/>
              </w:rPr>
              <w:t>）</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5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54"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三</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不予</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公开</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1.属于国家秘密</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5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54"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2.其他法律行政法规禁止公开</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5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54"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3.危及“三安全一稳定”</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5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54"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4.保护第三方合法权益</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5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54"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5.属于三类内部事务信息</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5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54"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6.属于四类过程性信息</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5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54"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7.属于行政执法案卷</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5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54"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8.属于行政查询事项</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5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54"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四</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无法</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提供</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1.本机关不掌握相关政府信息</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5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54"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2.没有现成信息需要另行制作</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5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54"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3.补正后申请内容仍不明确</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5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54"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五</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不予</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1.信访举报投诉类申请</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5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54"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2.重复申请</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5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54"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3.要求提供公开出版物</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5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54"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4.无正当理由大量反复申请</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5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54"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5.要求行政机关确认或重新出具已获取信息</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5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54"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六</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其他</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1.申请人无正当理由逾期不补正、行政机关不再处理其政府信息公开申请</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5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54"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top"/>
          </w:tcPr>
          <w:p>
            <w:pP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2.申请人逾期未按收费通知要求缴纳费用、行政机关不再处理其政府信息公开申请</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5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54"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top"/>
          </w:tcPr>
          <w:p>
            <w:pP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3.其他</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5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54"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tcBorders>
            <w:vAlign w:val="top"/>
          </w:tcPr>
          <w:p>
            <w:pPr>
              <w:jc w:val="center"/>
              <w:rPr>
                <w:rFonts w:hint="eastAsia" w:ascii="方正仿宋_GB2312" w:hAnsi="方正仿宋_GB2312" w:eastAsia="方正仿宋_GB2312" w:cs="方正仿宋_GB2312"/>
                <w:sz w:val="21"/>
                <w:szCs w:val="21"/>
              </w:rPr>
            </w:pPr>
          </w:p>
        </w:tc>
        <w:tc>
          <w:tcPr>
            <w:tcW w:w="3635" w:type="dxa"/>
            <w:gridSpan w:val="2"/>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七</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总计</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5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54"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70" w:type="dxa"/>
            <w:gridSpan w:val="3"/>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四、结转下年度继续办理</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4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659"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60"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c>
          <w:tcPr>
            <w:tcW w:w="454" w:type="dxa"/>
            <w:vAlign w:val="center"/>
          </w:tcPr>
          <w:p>
            <w:pPr>
              <w:jc w:val="center"/>
              <w:rPr>
                <w:rFonts w:hint="eastAsia" w:ascii="方正仿宋_GB2312" w:hAnsi="方正仿宋_GB2312" w:eastAsia="方正仿宋_GB2312" w:cs="方正仿宋_GB2312"/>
              </w:rPr>
            </w:pPr>
            <w:r>
              <w:rPr>
                <w:rFonts w:hint="default" w:ascii="方正仿宋_GB2312" w:hAnsi="方正仿宋_GB2312" w:eastAsia="方正仿宋_GB2312" w:cs="方正仿宋_GB2312"/>
                <w:lang w:val="en"/>
              </w:rPr>
              <w:t>0</w:t>
            </w:r>
          </w:p>
        </w:tc>
      </w:tr>
    </w:tbl>
    <w:p>
      <w:pPr>
        <w:keepNext w:val="0"/>
        <w:keepLines w:val="0"/>
        <w:pageBreakBefore w:val="0"/>
        <w:widowControl/>
        <w:kinsoku w:val="0"/>
        <w:wordWrap/>
        <w:overflowPunct/>
        <w:topLinePunct w:val="0"/>
        <w:autoSpaceDE w:val="0"/>
        <w:autoSpaceDN w:val="0"/>
        <w:bidi w:val="0"/>
        <w:adjustRightInd w:val="0"/>
        <w:snapToGrid w:val="0"/>
        <w:spacing w:before="0" w:beforeLines="50"/>
        <w:ind w:firstLine="624"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pacing w:val="-4"/>
          <w:sz w:val="32"/>
          <w:szCs w:val="32"/>
        </w:rPr>
        <w:t>四、政府信息公开行政复议、行政诉讼情况</w:t>
      </w:r>
    </w:p>
    <w:tbl>
      <w:tblPr>
        <w:tblStyle w:val="9"/>
        <w:tblW w:w="84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65"/>
        <w:gridCol w:w="565"/>
        <w:gridCol w:w="565"/>
        <w:gridCol w:w="565"/>
        <w:gridCol w:w="565"/>
        <w:gridCol w:w="565"/>
        <w:gridCol w:w="565"/>
        <w:gridCol w:w="565"/>
        <w:gridCol w:w="565"/>
        <w:gridCol w:w="565"/>
        <w:gridCol w:w="566"/>
        <w:gridCol w:w="566"/>
        <w:gridCol w:w="566"/>
        <w:gridCol w:w="5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454"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行政复议</w:t>
            </w:r>
          </w:p>
        </w:tc>
        <w:tc>
          <w:tcPr>
            <w:tcW w:w="454" w:type="dxa"/>
            <w:gridSpan w:val="10"/>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454"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未经复议直接起诉</w:t>
            </w:r>
          </w:p>
        </w:tc>
        <w:tc>
          <w:tcPr>
            <w:tcW w:w="454"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54" w:type="dxa"/>
            <w:vAlign w:val="center"/>
          </w:tcPr>
          <w:p>
            <w:pPr>
              <w:jc w:val="center"/>
              <w:rPr>
                <w:rFonts w:hint="default" w:ascii="方正仿宋_GB2312" w:hAnsi="方正仿宋_GB2312" w:eastAsia="方正仿宋_GB2312" w:cs="方正仿宋_GB2312"/>
                <w:lang w:val="en"/>
              </w:rPr>
            </w:pPr>
            <w:r>
              <w:rPr>
                <w:rFonts w:hint="default" w:ascii="方正仿宋_GB2312" w:hAnsi="方正仿宋_GB2312" w:eastAsia="方正仿宋_GB2312" w:cs="方正仿宋_GB2312"/>
                <w:lang w:val="en"/>
              </w:rPr>
              <w:t>0</w:t>
            </w:r>
          </w:p>
        </w:tc>
        <w:tc>
          <w:tcPr>
            <w:tcW w:w="454" w:type="dxa"/>
            <w:vAlign w:val="center"/>
          </w:tcPr>
          <w:p>
            <w:pPr>
              <w:jc w:val="center"/>
              <w:rPr>
                <w:rFonts w:hint="default" w:ascii="方正仿宋_GB2312" w:hAnsi="方正仿宋_GB2312" w:eastAsia="方正仿宋_GB2312" w:cs="方正仿宋_GB2312"/>
                <w:lang w:val="en"/>
              </w:rPr>
            </w:pPr>
            <w:r>
              <w:rPr>
                <w:rFonts w:hint="default" w:ascii="方正仿宋_GB2312" w:hAnsi="方正仿宋_GB2312" w:eastAsia="方正仿宋_GB2312" w:cs="方正仿宋_GB2312"/>
                <w:lang w:val="en"/>
              </w:rPr>
              <w:t>0</w:t>
            </w:r>
          </w:p>
        </w:tc>
        <w:tc>
          <w:tcPr>
            <w:tcW w:w="454" w:type="dxa"/>
            <w:vAlign w:val="center"/>
          </w:tcPr>
          <w:p>
            <w:pPr>
              <w:jc w:val="center"/>
              <w:rPr>
                <w:rFonts w:hint="default" w:ascii="方正仿宋_GB2312" w:hAnsi="方正仿宋_GB2312" w:eastAsia="方正仿宋_GB2312" w:cs="方正仿宋_GB2312"/>
                <w:lang w:val="en"/>
              </w:rPr>
            </w:pPr>
            <w:r>
              <w:rPr>
                <w:rFonts w:hint="default" w:ascii="方正仿宋_GB2312" w:hAnsi="方正仿宋_GB2312" w:eastAsia="方正仿宋_GB2312" w:cs="方正仿宋_GB2312"/>
                <w:lang w:val="en"/>
              </w:rPr>
              <w:t>0</w:t>
            </w:r>
          </w:p>
        </w:tc>
        <w:tc>
          <w:tcPr>
            <w:tcW w:w="454" w:type="dxa"/>
            <w:vAlign w:val="center"/>
          </w:tcPr>
          <w:p>
            <w:pPr>
              <w:jc w:val="center"/>
              <w:rPr>
                <w:rFonts w:hint="default" w:ascii="方正仿宋_GB2312" w:hAnsi="方正仿宋_GB2312" w:eastAsia="方正仿宋_GB2312" w:cs="方正仿宋_GB2312"/>
                <w:lang w:val="en"/>
              </w:rPr>
            </w:pPr>
            <w:r>
              <w:rPr>
                <w:rFonts w:hint="default" w:ascii="方正仿宋_GB2312" w:hAnsi="方正仿宋_GB2312" w:eastAsia="方正仿宋_GB2312" w:cs="方正仿宋_GB2312"/>
                <w:lang w:val="en"/>
              </w:rPr>
              <w:t>0</w:t>
            </w:r>
          </w:p>
        </w:tc>
        <w:tc>
          <w:tcPr>
            <w:tcW w:w="454" w:type="dxa"/>
            <w:vAlign w:val="center"/>
          </w:tcPr>
          <w:p>
            <w:pPr>
              <w:jc w:val="center"/>
              <w:rPr>
                <w:rFonts w:hint="default" w:ascii="方正仿宋_GB2312" w:hAnsi="方正仿宋_GB2312" w:eastAsia="方正仿宋_GB2312" w:cs="方正仿宋_GB2312"/>
                <w:lang w:val="en"/>
              </w:rPr>
            </w:pPr>
            <w:r>
              <w:rPr>
                <w:rFonts w:hint="default" w:ascii="方正仿宋_GB2312" w:hAnsi="方正仿宋_GB2312" w:eastAsia="方正仿宋_GB2312" w:cs="方正仿宋_GB2312"/>
                <w:lang w:val="en"/>
              </w:rPr>
              <w:t>0</w:t>
            </w:r>
          </w:p>
        </w:tc>
        <w:tc>
          <w:tcPr>
            <w:tcW w:w="454" w:type="dxa"/>
            <w:vAlign w:val="center"/>
          </w:tcPr>
          <w:p>
            <w:pPr>
              <w:jc w:val="center"/>
              <w:rPr>
                <w:rFonts w:hint="default" w:ascii="方正仿宋_GB2312" w:hAnsi="方正仿宋_GB2312" w:eastAsia="方正仿宋_GB2312" w:cs="方正仿宋_GB2312"/>
                <w:lang w:val="en"/>
              </w:rPr>
            </w:pPr>
            <w:r>
              <w:rPr>
                <w:rFonts w:hint="default" w:ascii="方正仿宋_GB2312" w:hAnsi="方正仿宋_GB2312" w:eastAsia="方正仿宋_GB2312" w:cs="方正仿宋_GB2312"/>
                <w:lang w:val="en"/>
              </w:rPr>
              <w:t>0</w:t>
            </w:r>
          </w:p>
        </w:tc>
        <w:tc>
          <w:tcPr>
            <w:tcW w:w="454" w:type="dxa"/>
            <w:vAlign w:val="center"/>
          </w:tcPr>
          <w:p>
            <w:pPr>
              <w:jc w:val="center"/>
              <w:rPr>
                <w:rFonts w:hint="default" w:ascii="方正仿宋_GB2312" w:hAnsi="方正仿宋_GB2312" w:eastAsia="方正仿宋_GB2312" w:cs="方正仿宋_GB2312"/>
                <w:lang w:val="en"/>
              </w:rPr>
            </w:pPr>
            <w:r>
              <w:rPr>
                <w:rFonts w:hint="default" w:ascii="方正仿宋_GB2312" w:hAnsi="方正仿宋_GB2312" w:eastAsia="方正仿宋_GB2312" w:cs="方正仿宋_GB2312"/>
                <w:lang w:val="en"/>
              </w:rPr>
              <w:t>0</w:t>
            </w:r>
          </w:p>
        </w:tc>
        <w:tc>
          <w:tcPr>
            <w:tcW w:w="454" w:type="dxa"/>
            <w:vAlign w:val="center"/>
          </w:tcPr>
          <w:p>
            <w:pPr>
              <w:jc w:val="center"/>
              <w:rPr>
                <w:rFonts w:hint="default" w:ascii="方正仿宋_GB2312" w:hAnsi="方正仿宋_GB2312" w:eastAsia="方正仿宋_GB2312" w:cs="方正仿宋_GB2312"/>
                <w:lang w:val="en"/>
              </w:rPr>
            </w:pPr>
            <w:r>
              <w:rPr>
                <w:rFonts w:hint="default" w:ascii="方正仿宋_GB2312" w:hAnsi="方正仿宋_GB2312" w:eastAsia="方正仿宋_GB2312" w:cs="方正仿宋_GB2312"/>
                <w:lang w:val="en"/>
              </w:rPr>
              <w:t>0</w:t>
            </w:r>
          </w:p>
        </w:tc>
        <w:tc>
          <w:tcPr>
            <w:tcW w:w="454" w:type="dxa"/>
            <w:vAlign w:val="center"/>
          </w:tcPr>
          <w:p>
            <w:pPr>
              <w:jc w:val="center"/>
              <w:rPr>
                <w:rFonts w:hint="default" w:ascii="方正仿宋_GB2312" w:hAnsi="方正仿宋_GB2312" w:eastAsia="方正仿宋_GB2312" w:cs="方正仿宋_GB2312"/>
                <w:lang w:val="en"/>
              </w:rPr>
            </w:pPr>
            <w:r>
              <w:rPr>
                <w:rFonts w:hint="default" w:ascii="方正仿宋_GB2312" w:hAnsi="方正仿宋_GB2312" w:eastAsia="方正仿宋_GB2312" w:cs="方正仿宋_GB2312"/>
                <w:lang w:val="en"/>
              </w:rPr>
              <w:t>0</w:t>
            </w:r>
          </w:p>
        </w:tc>
        <w:tc>
          <w:tcPr>
            <w:tcW w:w="454" w:type="dxa"/>
            <w:vAlign w:val="center"/>
          </w:tcPr>
          <w:p>
            <w:pPr>
              <w:jc w:val="center"/>
              <w:rPr>
                <w:rFonts w:hint="default" w:ascii="方正仿宋_GB2312" w:hAnsi="方正仿宋_GB2312" w:eastAsia="方正仿宋_GB2312" w:cs="方正仿宋_GB2312"/>
                <w:lang w:val="en"/>
              </w:rPr>
            </w:pPr>
            <w:r>
              <w:rPr>
                <w:rFonts w:hint="default" w:ascii="方正仿宋_GB2312" w:hAnsi="方正仿宋_GB2312" w:eastAsia="方正仿宋_GB2312" w:cs="方正仿宋_GB2312"/>
                <w:lang w:val="en"/>
              </w:rPr>
              <w:t>0</w:t>
            </w:r>
          </w:p>
        </w:tc>
        <w:tc>
          <w:tcPr>
            <w:tcW w:w="454" w:type="dxa"/>
            <w:vAlign w:val="center"/>
          </w:tcPr>
          <w:p>
            <w:pPr>
              <w:jc w:val="center"/>
              <w:rPr>
                <w:rFonts w:hint="default" w:ascii="方正仿宋_GB2312" w:hAnsi="方正仿宋_GB2312" w:eastAsia="方正仿宋_GB2312" w:cs="方正仿宋_GB2312"/>
                <w:lang w:val="en"/>
              </w:rPr>
            </w:pPr>
            <w:r>
              <w:rPr>
                <w:rFonts w:hint="default" w:ascii="方正仿宋_GB2312" w:hAnsi="方正仿宋_GB2312" w:eastAsia="方正仿宋_GB2312" w:cs="方正仿宋_GB2312"/>
                <w:lang w:val="en"/>
              </w:rPr>
              <w:t>0</w:t>
            </w:r>
          </w:p>
        </w:tc>
        <w:tc>
          <w:tcPr>
            <w:tcW w:w="454" w:type="dxa"/>
            <w:vAlign w:val="center"/>
          </w:tcPr>
          <w:p>
            <w:pPr>
              <w:jc w:val="center"/>
              <w:rPr>
                <w:rFonts w:hint="default" w:ascii="方正仿宋_GB2312" w:hAnsi="方正仿宋_GB2312" w:eastAsia="方正仿宋_GB2312" w:cs="方正仿宋_GB2312"/>
                <w:lang w:val="en"/>
              </w:rPr>
            </w:pPr>
            <w:r>
              <w:rPr>
                <w:rFonts w:hint="default" w:ascii="方正仿宋_GB2312" w:hAnsi="方正仿宋_GB2312" w:eastAsia="方正仿宋_GB2312" w:cs="方正仿宋_GB2312"/>
                <w:lang w:val="en"/>
              </w:rPr>
              <w:t>0</w:t>
            </w:r>
          </w:p>
        </w:tc>
        <w:tc>
          <w:tcPr>
            <w:tcW w:w="454" w:type="dxa"/>
            <w:vAlign w:val="center"/>
          </w:tcPr>
          <w:p>
            <w:pPr>
              <w:jc w:val="center"/>
              <w:rPr>
                <w:rFonts w:hint="default" w:ascii="方正仿宋_GB2312" w:hAnsi="方正仿宋_GB2312" w:eastAsia="方正仿宋_GB2312" w:cs="方正仿宋_GB2312"/>
                <w:lang w:val="en"/>
              </w:rPr>
            </w:pPr>
            <w:r>
              <w:rPr>
                <w:rFonts w:hint="default" w:ascii="方正仿宋_GB2312" w:hAnsi="方正仿宋_GB2312" w:eastAsia="方正仿宋_GB2312" w:cs="方正仿宋_GB2312"/>
                <w:lang w:val="en"/>
              </w:rPr>
              <w:t>0</w:t>
            </w:r>
          </w:p>
        </w:tc>
        <w:tc>
          <w:tcPr>
            <w:tcW w:w="454" w:type="dxa"/>
            <w:vAlign w:val="center"/>
          </w:tcPr>
          <w:p>
            <w:pPr>
              <w:jc w:val="center"/>
              <w:rPr>
                <w:rFonts w:hint="default" w:ascii="方正仿宋_GB2312" w:hAnsi="方正仿宋_GB2312" w:eastAsia="方正仿宋_GB2312" w:cs="方正仿宋_GB2312"/>
                <w:lang w:val="en"/>
              </w:rPr>
            </w:pPr>
            <w:r>
              <w:rPr>
                <w:rFonts w:hint="default" w:ascii="方正仿宋_GB2312" w:hAnsi="方正仿宋_GB2312" w:eastAsia="方正仿宋_GB2312" w:cs="方正仿宋_GB2312"/>
                <w:lang w:val="en"/>
              </w:rPr>
              <w:t>0</w:t>
            </w:r>
          </w:p>
        </w:tc>
        <w:tc>
          <w:tcPr>
            <w:tcW w:w="454" w:type="dxa"/>
            <w:vAlign w:val="center"/>
          </w:tcPr>
          <w:p>
            <w:pPr>
              <w:jc w:val="center"/>
              <w:rPr>
                <w:rFonts w:hint="default" w:ascii="方正仿宋_GB2312" w:hAnsi="方正仿宋_GB2312" w:eastAsia="方正仿宋_GB2312" w:cs="方正仿宋_GB2312"/>
                <w:lang w:val="en"/>
              </w:rPr>
            </w:pPr>
            <w:r>
              <w:rPr>
                <w:rFonts w:hint="default" w:ascii="方正仿宋_GB2312" w:hAnsi="方正仿宋_GB2312" w:eastAsia="方正仿宋_GB2312" w:cs="方正仿宋_GB2312"/>
                <w:lang w:val="en"/>
              </w:rPr>
              <w:t>0</w:t>
            </w:r>
          </w:p>
        </w:tc>
      </w:tr>
    </w:tbl>
    <w:p>
      <w:pPr>
        <w:keepNext w:val="0"/>
        <w:keepLines w:val="0"/>
        <w:pageBreakBefore w:val="0"/>
        <w:widowControl/>
        <w:wordWrap/>
        <w:overflowPunct/>
        <w:topLinePunct w:val="0"/>
        <w:bidi w:val="0"/>
        <w:spacing w:line="572" w:lineRule="exact"/>
        <w:outlineLvl w:val="1"/>
        <w:rPr>
          <w:rFonts w:ascii="黑体" w:hAnsi="黑体" w:eastAsia="黑体" w:cs="黑体"/>
          <w:sz w:val="32"/>
          <w:szCs w:val="32"/>
        </w:rPr>
      </w:pPr>
      <w:r>
        <w:rPr>
          <w:rFonts w:hint="eastAsia" w:ascii="黑体" w:hAnsi="黑体" w:eastAsia="黑体" w:cs="黑体"/>
          <w:b w:val="0"/>
          <w:bCs w:val="0"/>
          <w:spacing w:val="-8"/>
          <w:sz w:val="32"/>
          <w:szCs w:val="32"/>
          <w:lang w:val="en-US" w:eastAsia="zh-CN"/>
        </w:rPr>
        <w:t xml:space="preserve">    </w:t>
      </w:r>
      <w:r>
        <w:rPr>
          <w:rFonts w:ascii="黑体" w:hAnsi="黑体" w:eastAsia="黑体" w:cs="黑体"/>
          <w:b w:val="0"/>
          <w:bCs w:val="0"/>
          <w:spacing w:val="-8"/>
          <w:sz w:val="32"/>
          <w:szCs w:val="32"/>
        </w:rPr>
        <w:t>五、存在的主要问题及改进情况</w:t>
      </w:r>
    </w:p>
    <w:p>
      <w:pPr>
        <w:pStyle w:val="2"/>
        <w:keepNext w:val="0"/>
        <w:keepLines w:val="0"/>
        <w:pageBreakBefore w:val="0"/>
        <w:widowControl/>
        <w:kinsoku w:val="0"/>
        <w:wordWrap/>
        <w:overflowPunct/>
        <w:topLinePunct w:val="0"/>
        <w:autoSpaceDE w:val="0"/>
        <w:autoSpaceDN w:val="0"/>
        <w:bidi w:val="0"/>
        <w:adjustRightInd w:val="0"/>
        <w:snapToGrid w:val="0"/>
        <w:spacing w:line="572" w:lineRule="exact"/>
        <w:jc w:val="both"/>
        <w:textAlignment w:val="baseline"/>
        <w:rPr>
          <w:rFonts w:hint="eastAsia" w:ascii="楷体_GB2312" w:hAnsi="楷体_GB2312" w:eastAsia="楷体_GB2312" w:cs="楷体_GB2312"/>
          <w:b/>
          <w:bCs/>
          <w:spacing w:val="14"/>
          <w:sz w:val="32"/>
          <w:szCs w:val="32"/>
        </w:rPr>
      </w:pPr>
      <w:r>
        <w:rPr>
          <w:rFonts w:hint="eastAsia" w:ascii="楷体_GB2312" w:hAnsi="楷体_GB2312" w:eastAsia="楷体_GB2312" w:cs="楷体_GB2312"/>
          <w:b/>
          <w:bCs/>
          <w:spacing w:val="14"/>
          <w:sz w:val="32"/>
          <w:szCs w:val="32"/>
          <w:lang w:val="en-US" w:eastAsia="zh-CN"/>
        </w:rPr>
        <w:t xml:space="preserve">    </w:t>
      </w:r>
      <w:r>
        <w:rPr>
          <w:rFonts w:hint="eastAsia" w:ascii="楷体_GB2312" w:hAnsi="楷体_GB2312" w:eastAsia="楷体_GB2312" w:cs="楷体_GB2312"/>
          <w:b/>
          <w:bCs/>
          <w:spacing w:val="14"/>
          <w:sz w:val="32"/>
          <w:szCs w:val="32"/>
        </w:rPr>
        <w:t>（一）存在的主要问题</w:t>
      </w:r>
    </w:p>
    <w:p>
      <w:pPr>
        <w:pStyle w:val="2"/>
        <w:keepNext w:val="0"/>
        <w:keepLines w:val="0"/>
        <w:pageBreakBefore w:val="0"/>
        <w:widowControl/>
        <w:kinsoku w:val="0"/>
        <w:wordWrap/>
        <w:overflowPunct/>
        <w:topLinePunct w:val="0"/>
        <w:autoSpaceDE w:val="0"/>
        <w:autoSpaceDN w:val="0"/>
        <w:bidi w:val="0"/>
        <w:adjustRightInd w:val="0"/>
        <w:snapToGrid w:val="0"/>
        <w:spacing w:line="572" w:lineRule="exact"/>
        <w:jc w:val="both"/>
        <w:textAlignment w:val="baseline"/>
        <w:rPr>
          <w:rFonts w:hint="default" w:ascii="方正仿宋_GB2312" w:hAnsi="方正仿宋_GB2312" w:eastAsia="方正仿宋_GB2312" w:cs="方正仿宋_GB2312"/>
          <w:spacing w:val="14"/>
          <w:sz w:val="32"/>
          <w:szCs w:val="32"/>
          <w:lang w:val="en-US" w:eastAsia="zh-CN"/>
        </w:rPr>
      </w:pPr>
      <w:r>
        <w:rPr>
          <w:rFonts w:hint="eastAsia" w:ascii="方正仿宋_GB2312" w:hAnsi="方正仿宋_GB2312" w:eastAsia="方正仿宋_GB2312" w:cs="方正仿宋_GB2312"/>
          <w:spacing w:val="14"/>
          <w:sz w:val="32"/>
          <w:szCs w:val="32"/>
          <w:lang w:val="en-US" w:eastAsia="zh-CN"/>
        </w:rPr>
        <w:t xml:space="preserve">    对照《中华人民共和国政府信息公开条例》规定和相关工作要求，我办还存在一些问题和不足，主要是服务功能单一，外事服务信息推送相对较少。</w:t>
      </w:r>
    </w:p>
    <w:p>
      <w:pPr>
        <w:pStyle w:val="2"/>
        <w:keepNext w:val="0"/>
        <w:keepLines w:val="0"/>
        <w:pageBreakBefore w:val="0"/>
        <w:widowControl/>
        <w:kinsoku w:val="0"/>
        <w:wordWrap/>
        <w:overflowPunct/>
        <w:topLinePunct w:val="0"/>
        <w:autoSpaceDE w:val="0"/>
        <w:autoSpaceDN w:val="0"/>
        <w:bidi w:val="0"/>
        <w:adjustRightInd w:val="0"/>
        <w:snapToGrid w:val="0"/>
        <w:spacing w:line="572" w:lineRule="exact"/>
        <w:jc w:val="both"/>
        <w:textAlignment w:val="baseline"/>
        <w:rPr>
          <w:rFonts w:hint="eastAsia" w:ascii="方正仿宋_GB2312" w:hAnsi="方正仿宋_GB2312" w:eastAsia="方正仿宋_GB2312" w:cs="方正仿宋_GB2312"/>
          <w:b/>
          <w:bCs/>
          <w:spacing w:val="14"/>
          <w:sz w:val="32"/>
          <w:szCs w:val="32"/>
          <w:lang w:eastAsia="zh-CN"/>
        </w:rPr>
      </w:pPr>
      <w:r>
        <w:rPr>
          <w:rFonts w:hint="eastAsia" w:ascii="方正仿宋_GB2312" w:hAnsi="方正仿宋_GB2312" w:eastAsia="方正仿宋_GB2312" w:cs="方正仿宋_GB2312"/>
          <w:spacing w:val="14"/>
          <w:sz w:val="32"/>
          <w:szCs w:val="32"/>
          <w:lang w:val="en-US" w:eastAsia="zh-CN"/>
        </w:rPr>
        <w:t xml:space="preserve">    </w:t>
      </w:r>
      <w:r>
        <w:rPr>
          <w:rFonts w:hint="eastAsia" w:ascii="方正仿宋_GB2312" w:hAnsi="方正仿宋_GB2312" w:eastAsia="方正仿宋_GB2312" w:cs="方正仿宋_GB2312"/>
          <w:b/>
          <w:bCs/>
          <w:spacing w:val="14"/>
          <w:sz w:val="32"/>
          <w:szCs w:val="32"/>
        </w:rPr>
        <w:t>（</w:t>
      </w:r>
      <w:r>
        <w:rPr>
          <w:rFonts w:hint="eastAsia" w:ascii="方正仿宋_GB2312" w:hAnsi="方正仿宋_GB2312" w:eastAsia="方正仿宋_GB2312" w:cs="方正仿宋_GB2312"/>
          <w:b/>
          <w:bCs/>
          <w:spacing w:val="14"/>
          <w:sz w:val="32"/>
          <w:szCs w:val="32"/>
          <w:lang w:eastAsia="zh-CN"/>
        </w:rPr>
        <w:t>二</w:t>
      </w:r>
      <w:r>
        <w:rPr>
          <w:rFonts w:hint="eastAsia" w:ascii="方正仿宋_GB2312" w:hAnsi="方正仿宋_GB2312" w:eastAsia="方正仿宋_GB2312" w:cs="方正仿宋_GB2312"/>
          <w:b/>
          <w:bCs/>
          <w:spacing w:val="14"/>
          <w:sz w:val="32"/>
          <w:szCs w:val="32"/>
        </w:rPr>
        <w:t>）</w:t>
      </w:r>
      <w:r>
        <w:rPr>
          <w:rFonts w:hint="eastAsia" w:ascii="方正仿宋_GB2312" w:hAnsi="方正仿宋_GB2312" w:eastAsia="方正仿宋_GB2312" w:cs="方正仿宋_GB2312"/>
          <w:b/>
          <w:bCs/>
          <w:spacing w:val="14"/>
          <w:sz w:val="32"/>
          <w:szCs w:val="32"/>
          <w:lang w:eastAsia="zh-CN"/>
        </w:rPr>
        <w:t>改进情况</w:t>
      </w:r>
    </w:p>
    <w:p>
      <w:pPr>
        <w:pStyle w:val="2"/>
        <w:keepNext w:val="0"/>
        <w:keepLines w:val="0"/>
        <w:pageBreakBefore w:val="0"/>
        <w:widowControl/>
        <w:kinsoku w:val="0"/>
        <w:wordWrap/>
        <w:overflowPunct/>
        <w:topLinePunct w:val="0"/>
        <w:autoSpaceDE w:val="0"/>
        <w:autoSpaceDN w:val="0"/>
        <w:bidi w:val="0"/>
        <w:adjustRightInd w:val="0"/>
        <w:snapToGrid w:val="0"/>
        <w:spacing w:line="572" w:lineRule="exact"/>
        <w:jc w:val="both"/>
        <w:textAlignment w:val="baseline"/>
        <w:rPr>
          <w:rFonts w:hint="eastAsia" w:ascii="方正仿宋_GB2312" w:hAnsi="方正仿宋_GB2312" w:eastAsia="方正仿宋_GB2312" w:cs="方正仿宋_GB2312"/>
          <w:spacing w:val="14"/>
          <w:sz w:val="32"/>
          <w:szCs w:val="32"/>
        </w:rPr>
      </w:pPr>
      <w:r>
        <w:rPr>
          <w:rFonts w:hint="eastAsia" w:ascii="方正仿宋_GB2312" w:hAnsi="方正仿宋_GB2312" w:eastAsia="方正仿宋_GB2312" w:cs="方正仿宋_GB2312"/>
          <w:spacing w:val="14"/>
          <w:sz w:val="32"/>
          <w:szCs w:val="32"/>
          <w:lang w:val="en-US" w:eastAsia="zh-CN"/>
        </w:rPr>
        <w:t xml:space="preserve">    </w:t>
      </w:r>
      <w:r>
        <w:rPr>
          <w:rFonts w:hint="eastAsia" w:ascii="方正仿宋_GB2312" w:hAnsi="方正仿宋_GB2312" w:eastAsia="方正仿宋_GB2312" w:cs="方正仿宋_GB2312"/>
          <w:spacing w:val="14"/>
          <w:sz w:val="32"/>
          <w:szCs w:val="32"/>
          <w:lang w:eastAsia="zh-CN"/>
        </w:rPr>
        <w:t>进一步拓展服务公开内容，</w:t>
      </w:r>
      <w:r>
        <w:rPr>
          <w:rFonts w:hint="eastAsia" w:ascii="方正仿宋_GB2312" w:hAnsi="方正仿宋_GB2312" w:eastAsia="方正仿宋_GB2312" w:cs="方正仿宋_GB2312"/>
          <w:spacing w:val="14"/>
          <w:sz w:val="32"/>
          <w:szCs w:val="32"/>
        </w:rPr>
        <w:t>扎实推进责任机制，强化信息发布主体责任，确保信息公布的全面性和及时性</w:t>
      </w:r>
      <w:r>
        <w:rPr>
          <w:rFonts w:hint="eastAsia" w:ascii="方正仿宋_GB2312" w:hAnsi="方正仿宋_GB2312" w:eastAsia="方正仿宋_GB2312" w:cs="方正仿宋_GB2312"/>
          <w:spacing w:val="14"/>
          <w:sz w:val="32"/>
          <w:szCs w:val="32"/>
          <w:lang w:eastAsia="zh-CN"/>
        </w:rPr>
        <w:t>，提升公众知晓率和关注度</w:t>
      </w:r>
      <w:r>
        <w:rPr>
          <w:rFonts w:hint="eastAsia" w:ascii="方正仿宋_GB2312" w:hAnsi="方正仿宋_GB2312" w:eastAsia="方正仿宋_GB2312" w:cs="方正仿宋_GB2312"/>
          <w:spacing w:val="14"/>
          <w:sz w:val="32"/>
          <w:szCs w:val="32"/>
        </w:rPr>
        <w:t>。</w:t>
      </w:r>
    </w:p>
    <w:p>
      <w:pPr>
        <w:keepNext w:val="0"/>
        <w:keepLines w:val="0"/>
        <w:pageBreakBefore w:val="0"/>
        <w:widowControl/>
        <w:wordWrap/>
        <w:overflowPunct/>
        <w:topLinePunct w:val="0"/>
        <w:bidi w:val="0"/>
        <w:spacing w:line="572" w:lineRule="exact"/>
        <w:outlineLvl w:val="1"/>
        <w:rPr>
          <w:rFonts w:hint="eastAsia" w:ascii="黑体" w:hAnsi="黑体" w:eastAsia="黑体" w:cs="黑体"/>
          <w:b w:val="0"/>
          <w:bCs w:val="0"/>
          <w:spacing w:val="-8"/>
          <w:sz w:val="32"/>
          <w:szCs w:val="32"/>
        </w:rPr>
      </w:pPr>
      <w:r>
        <w:rPr>
          <w:rFonts w:hint="eastAsia" w:ascii="黑体" w:hAnsi="黑体" w:eastAsia="黑体" w:cs="黑体"/>
          <w:b w:val="0"/>
          <w:bCs w:val="0"/>
          <w:spacing w:val="-8"/>
          <w:sz w:val="32"/>
          <w:szCs w:val="32"/>
          <w:lang w:val="en-US" w:eastAsia="zh-CN"/>
        </w:rPr>
        <w:t xml:space="preserve">    </w:t>
      </w:r>
      <w:r>
        <w:rPr>
          <w:rFonts w:hint="eastAsia" w:ascii="黑体" w:hAnsi="黑体" w:eastAsia="黑体" w:cs="黑体"/>
          <w:b w:val="0"/>
          <w:bCs w:val="0"/>
          <w:spacing w:val="-8"/>
          <w:sz w:val="32"/>
          <w:szCs w:val="32"/>
        </w:rPr>
        <w:t>六、其他需要报告的事项</w:t>
      </w:r>
    </w:p>
    <w:p>
      <w:pPr>
        <w:pStyle w:val="2"/>
        <w:keepNext w:val="0"/>
        <w:keepLines w:val="0"/>
        <w:pageBreakBefore w:val="0"/>
        <w:widowControl/>
        <w:kinsoku w:val="0"/>
        <w:wordWrap/>
        <w:overflowPunct/>
        <w:topLinePunct w:val="0"/>
        <w:autoSpaceDE w:val="0"/>
        <w:autoSpaceDN w:val="0"/>
        <w:bidi w:val="0"/>
        <w:adjustRightInd w:val="0"/>
        <w:snapToGrid w:val="0"/>
        <w:spacing w:line="572" w:lineRule="exact"/>
        <w:jc w:val="left"/>
        <w:textAlignment w:val="baseline"/>
        <w:rPr>
          <w:rFonts w:hint="eastAsia" w:ascii="方正仿宋_GB2312" w:hAnsi="方正仿宋_GB2312" w:eastAsia="方正仿宋_GB2312" w:cs="方正仿宋_GB2312"/>
          <w:spacing w:val="14"/>
          <w:sz w:val="32"/>
          <w:szCs w:val="32"/>
        </w:rPr>
      </w:pPr>
      <w:r>
        <w:rPr>
          <w:rFonts w:hint="eastAsia" w:ascii="方正仿宋_GB2312" w:hAnsi="方正仿宋_GB2312" w:eastAsia="方正仿宋_GB2312" w:cs="方正仿宋_GB2312"/>
          <w:spacing w:val="14"/>
          <w:sz w:val="32"/>
          <w:szCs w:val="32"/>
          <w:lang w:val="en-US" w:eastAsia="zh-CN"/>
        </w:rPr>
        <w:t xml:space="preserve">    </w:t>
      </w:r>
      <w:r>
        <w:rPr>
          <w:rFonts w:hint="default" w:ascii="Times New Roman" w:hAnsi="Times New Roman" w:eastAsia="方正仿宋_GB2312" w:cs="Times New Roman"/>
          <w:spacing w:val="14"/>
          <w:sz w:val="32"/>
          <w:szCs w:val="32"/>
          <w:lang w:val="en-US" w:eastAsia="zh-CN"/>
        </w:rPr>
        <w:t>2024</w:t>
      </w:r>
      <w:r>
        <w:rPr>
          <w:rFonts w:hint="eastAsia" w:ascii="方正仿宋_GB2312" w:hAnsi="方正仿宋_GB2312" w:eastAsia="方正仿宋_GB2312" w:cs="方正仿宋_GB2312"/>
          <w:spacing w:val="14"/>
          <w:sz w:val="32"/>
          <w:szCs w:val="32"/>
          <w:lang w:val="en-US" w:eastAsia="zh-CN"/>
        </w:rPr>
        <w:t>年，我办依申请公开无收费情况</w:t>
      </w:r>
      <w:r>
        <w:rPr>
          <w:rFonts w:hint="eastAsia" w:ascii="方正仿宋_GB2312" w:hAnsi="方正仿宋_GB2312" w:eastAsia="方正仿宋_GB2312" w:cs="方正仿宋_GB2312"/>
          <w:spacing w:val="14"/>
          <w:sz w:val="32"/>
          <w:szCs w:val="32"/>
        </w:rPr>
        <w:t>。</w:t>
      </w:r>
    </w:p>
    <w:p>
      <w:pPr>
        <w:pStyle w:val="2"/>
        <w:keepNext w:val="0"/>
        <w:keepLines w:val="0"/>
        <w:pageBreakBefore w:val="0"/>
        <w:widowControl/>
        <w:kinsoku w:val="0"/>
        <w:wordWrap/>
        <w:overflowPunct/>
        <w:topLinePunct w:val="0"/>
        <w:autoSpaceDE w:val="0"/>
        <w:autoSpaceDN w:val="0"/>
        <w:bidi w:val="0"/>
        <w:adjustRightInd w:val="0"/>
        <w:snapToGrid w:val="0"/>
        <w:spacing w:line="572" w:lineRule="exact"/>
        <w:jc w:val="left"/>
        <w:textAlignment w:val="baseline"/>
        <w:rPr>
          <w:rFonts w:hint="eastAsia" w:ascii="方正仿宋_GB2312" w:hAnsi="方正仿宋_GB2312" w:eastAsia="方正仿宋_GB2312" w:cs="方正仿宋_GB2312"/>
          <w:spacing w:val="14"/>
          <w:sz w:val="30"/>
          <w:szCs w:val="30"/>
        </w:rPr>
      </w:pPr>
    </w:p>
    <w:p>
      <w:pPr>
        <w:pStyle w:val="2"/>
        <w:keepNext w:val="0"/>
        <w:keepLines w:val="0"/>
        <w:pageBreakBefore w:val="0"/>
        <w:widowControl/>
        <w:wordWrap/>
        <w:overflowPunct/>
        <w:topLinePunct w:val="0"/>
        <w:bidi w:val="0"/>
        <w:spacing w:line="572" w:lineRule="exact"/>
        <w:rPr>
          <w:rFonts w:hint="eastAsia" w:ascii="方正仿宋_GB2312" w:hAnsi="方正仿宋_GB2312" w:eastAsia="方正仿宋_GB2312" w:cs="方正仿宋_GB2312"/>
          <w:spacing w:val="14"/>
          <w:sz w:val="30"/>
          <w:szCs w:val="30"/>
        </w:rPr>
      </w:pPr>
      <w:bookmarkStart w:id="0" w:name="_GoBack"/>
      <w:bookmarkEnd w:id="0"/>
    </w:p>
    <w:p>
      <w:pPr>
        <w:pStyle w:val="2"/>
        <w:keepNext w:val="0"/>
        <w:keepLines w:val="0"/>
        <w:pageBreakBefore w:val="0"/>
        <w:widowControl/>
        <w:wordWrap/>
        <w:overflowPunct/>
        <w:topLinePunct w:val="0"/>
        <w:bidi w:val="0"/>
        <w:spacing w:line="572" w:lineRule="exact"/>
        <w:rPr>
          <w:rFonts w:hint="eastAsia" w:ascii="方正仿宋_GB2312" w:hAnsi="方正仿宋_GB2312" w:eastAsia="方正仿宋_GB2312" w:cs="方正仿宋_GB2312"/>
          <w:spacing w:val="14"/>
          <w:sz w:val="30"/>
          <w:szCs w:val="30"/>
        </w:rPr>
      </w:pPr>
    </w:p>
    <w:p>
      <w:pPr>
        <w:keepNext w:val="0"/>
        <w:keepLines w:val="0"/>
        <w:pageBreakBefore w:val="0"/>
        <w:widowControl/>
        <w:kinsoku/>
        <w:wordWrap/>
        <w:overflowPunct/>
        <w:topLinePunct w:val="0"/>
        <w:autoSpaceDE/>
        <w:autoSpaceDN/>
        <w:bidi w:val="0"/>
        <w:adjustRightInd/>
        <w:snapToGrid/>
        <w:spacing w:line="572" w:lineRule="exact"/>
        <w:ind w:firstLine="3840" w:firstLineChars="1200"/>
        <w:textAlignment w:val="auto"/>
        <w:rPr>
          <w:rFonts w:hint="eastAsia" w:ascii="仿宋_GB2312" w:hAnsi="微软雅黑" w:eastAsia="仿宋_GB2312" w:cs="仿宋_GB2312"/>
          <w:i w:val="0"/>
          <w:caps w:val="0"/>
          <w:color w:val="333333"/>
          <w:spacing w:val="0"/>
          <w:kern w:val="0"/>
          <w:sz w:val="32"/>
          <w:szCs w:val="32"/>
          <w:shd w:val="clear" w:color="auto" w:fill="FFFFFF"/>
          <w:lang w:val="en-US" w:eastAsia="zh-CN" w:bidi="ar"/>
        </w:rPr>
      </w:pPr>
      <w:r>
        <w:rPr>
          <w:rFonts w:hint="eastAsia" w:ascii="仿宋_GB2312" w:hAnsi="微软雅黑" w:eastAsia="仿宋_GB2312" w:cs="仿宋_GB2312"/>
          <w:i w:val="0"/>
          <w:caps w:val="0"/>
          <w:color w:val="333333"/>
          <w:spacing w:val="0"/>
          <w:kern w:val="0"/>
          <w:sz w:val="32"/>
          <w:szCs w:val="32"/>
          <w:shd w:val="clear" w:color="auto" w:fill="FFFFFF"/>
          <w:lang w:val="en-US" w:eastAsia="zh-CN" w:bidi="ar"/>
        </w:rPr>
        <w:t>和田地区外事办公室</w:t>
      </w:r>
    </w:p>
    <w:p>
      <w:pPr>
        <w:keepNext w:val="0"/>
        <w:keepLines w:val="0"/>
        <w:pageBreakBefore w:val="0"/>
        <w:widowControl/>
        <w:kinsoku/>
        <w:wordWrap/>
        <w:overflowPunct/>
        <w:topLinePunct w:val="0"/>
        <w:autoSpaceDE/>
        <w:autoSpaceDN/>
        <w:bidi w:val="0"/>
        <w:adjustRightInd/>
        <w:snapToGrid/>
        <w:spacing w:line="572" w:lineRule="exact"/>
        <w:ind w:firstLine="4160" w:firstLineChars="1300"/>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2025年1月</w:t>
      </w:r>
      <w:r>
        <w:rPr>
          <w:rFonts w:hint="default" w:ascii="Times New Roman" w:hAnsi="Times New Roman" w:eastAsia="仿宋_GB2312" w:cs="Times New Roman"/>
          <w:i w:val="0"/>
          <w:caps w:val="0"/>
          <w:color w:val="333333"/>
          <w:spacing w:val="0"/>
          <w:kern w:val="0"/>
          <w:sz w:val="32"/>
          <w:szCs w:val="32"/>
          <w:shd w:val="clear" w:color="auto" w:fill="FFFFFF"/>
          <w:lang w:eastAsia="zh-CN" w:bidi="ar"/>
        </w:rPr>
        <w:t>15</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日</w:t>
      </w:r>
    </w:p>
    <w:sectPr>
      <w:footerReference r:id="rId6" w:type="default"/>
      <w:pgSz w:w="11905" w:h="16838"/>
      <w:pgMar w:top="1701" w:right="1474" w:bottom="1531" w:left="1587" w:header="0" w:footer="1071"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CESI宋体-GB18030">
    <w:altName w:val="方正书宋_GBK"/>
    <w:panose1 w:val="02000500000000000000"/>
    <w:charset w:val="86"/>
    <w:family w:val="auto"/>
    <w:pitch w:val="default"/>
    <w:sig w:usb0="00000000" w:usb1="00000000" w:usb2="00000016" w:usb3="00000000" w:csb0="0004000F" w:csb1="00000000"/>
  </w:font>
  <w:font w:name="方正小标宋_GBK">
    <w:panose1 w:val="03000502000000000000"/>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961"/>
      </w:tabs>
      <w:spacing w:line="183" w:lineRule="auto"/>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04"/>
      <w:rPr>
        <w:rFonts w:ascii="宋体" w:hAnsi="宋体" w:eastAsia="宋体" w:cs="宋体"/>
        <w:sz w:val="27"/>
        <w:szCs w:val="27"/>
      </w:rPr>
    </w:pPr>
    <w:r>
      <w:rPr>
        <w:sz w:val="2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TrueTypeFonts/>
  <w:saveSubsetFonts/>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JjNjBjMjY5ODU5MDhhY2JmZDk0NjE5OTVjOGJkMmMifQ=="/>
  </w:docVars>
  <w:rsids>
    <w:rsidRoot w:val="00000000"/>
    <w:rsid w:val="13D46914"/>
    <w:rsid w:val="186A061D"/>
    <w:rsid w:val="1AF617F8"/>
    <w:rsid w:val="1D3FDD4E"/>
    <w:rsid w:val="1FE771BD"/>
    <w:rsid w:val="1FEEDFA9"/>
    <w:rsid w:val="265E51AA"/>
    <w:rsid w:val="2BBECCF3"/>
    <w:rsid w:val="2BED4F80"/>
    <w:rsid w:val="2BEE2C41"/>
    <w:rsid w:val="2E3B724C"/>
    <w:rsid w:val="2E4C8712"/>
    <w:rsid w:val="2FCBE94D"/>
    <w:rsid w:val="310801DF"/>
    <w:rsid w:val="317F821C"/>
    <w:rsid w:val="36BF3E71"/>
    <w:rsid w:val="3BA00460"/>
    <w:rsid w:val="3EF6A3BF"/>
    <w:rsid w:val="3FBDFBCB"/>
    <w:rsid w:val="3FCF0A0D"/>
    <w:rsid w:val="4B6FCEB2"/>
    <w:rsid w:val="4CA63DE7"/>
    <w:rsid w:val="4E5F5F21"/>
    <w:rsid w:val="4FB64A30"/>
    <w:rsid w:val="50613B79"/>
    <w:rsid w:val="53D742B3"/>
    <w:rsid w:val="53F21392"/>
    <w:rsid w:val="547F4353"/>
    <w:rsid w:val="55C022BA"/>
    <w:rsid w:val="56F50413"/>
    <w:rsid w:val="5AFA409D"/>
    <w:rsid w:val="5BFFA17D"/>
    <w:rsid w:val="5DF988C3"/>
    <w:rsid w:val="5E432044"/>
    <w:rsid w:val="5FF9E0EB"/>
    <w:rsid w:val="5FFDD97A"/>
    <w:rsid w:val="61DEF541"/>
    <w:rsid w:val="6BFEB044"/>
    <w:rsid w:val="6D785F60"/>
    <w:rsid w:val="6F4FF1E2"/>
    <w:rsid w:val="6FAEC0B4"/>
    <w:rsid w:val="6FD7386A"/>
    <w:rsid w:val="6FD764D1"/>
    <w:rsid w:val="6FE758B5"/>
    <w:rsid w:val="6FF71382"/>
    <w:rsid w:val="6FF7DB4A"/>
    <w:rsid w:val="702E2744"/>
    <w:rsid w:val="725FCF84"/>
    <w:rsid w:val="7377CB2A"/>
    <w:rsid w:val="75FB8C7E"/>
    <w:rsid w:val="75FBF282"/>
    <w:rsid w:val="76FBED25"/>
    <w:rsid w:val="77FEF1BC"/>
    <w:rsid w:val="784F0C35"/>
    <w:rsid w:val="786DC0CF"/>
    <w:rsid w:val="797C0647"/>
    <w:rsid w:val="7A78007C"/>
    <w:rsid w:val="7AE615DB"/>
    <w:rsid w:val="7B76E9E0"/>
    <w:rsid w:val="7BEA4AE4"/>
    <w:rsid w:val="7CBFDD15"/>
    <w:rsid w:val="7DEEC964"/>
    <w:rsid w:val="7EAD23D9"/>
    <w:rsid w:val="7EFD9AF8"/>
    <w:rsid w:val="7F5B3640"/>
    <w:rsid w:val="7F9B1E4D"/>
    <w:rsid w:val="7FBB1770"/>
    <w:rsid w:val="7FD762AA"/>
    <w:rsid w:val="7FDD85FA"/>
    <w:rsid w:val="7FE5CA5F"/>
    <w:rsid w:val="7FE61E15"/>
    <w:rsid w:val="7FFD0C4B"/>
    <w:rsid w:val="7FFE87EC"/>
    <w:rsid w:val="7FFED81B"/>
    <w:rsid w:val="7FFFC3DA"/>
    <w:rsid w:val="7FFFE97C"/>
    <w:rsid w:val="8575DE42"/>
    <w:rsid w:val="877F2DBF"/>
    <w:rsid w:val="935BACF6"/>
    <w:rsid w:val="9D2D2B48"/>
    <w:rsid w:val="9F7BB536"/>
    <w:rsid w:val="9FEE3D80"/>
    <w:rsid w:val="A7B80C3B"/>
    <w:rsid w:val="ABEA8843"/>
    <w:rsid w:val="B2D73C1D"/>
    <w:rsid w:val="B7390E02"/>
    <w:rsid w:val="B75FBC11"/>
    <w:rsid w:val="BA7B23C6"/>
    <w:rsid w:val="BDFA0206"/>
    <w:rsid w:val="BE672ECA"/>
    <w:rsid w:val="BEE27B86"/>
    <w:rsid w:val="BFBE9EE7"/>
    <w:rsid w:val="BFFE8F58"/>
    <w:rsid w:val="CB1E3AFC"/>
    <w:rsid w:val="CDFE45BB"/>
    <w:rsid w:val="CF6D5C05"/>
    <w:rsid w:val="CF9F9C03"/>
    <w:rsid w:val="CFF4E29F"/>
    <w:rsid w:val="D6FFB064"/>
    <w:rsid w:val="D837C4AE"/>
    <w:rsid w:val="DDBC62AE"/>
    <w:rsid w:val="DDEBE1AA"/>
    <w:rsid w:val="DFFD3EC5"/>
    <w:rsid w:val="E457B14B"/>
    <w:rsid w:val="E4B09633"/>
    <w:rsid w:val="E7EE8E34"/>
    <w:rsid w:val="EF6F4404"/>
    <w:rsid w:val="EFFEF372"/>
    <w:rsid w:val="EFFF651E"/>
    <w:rsid w:val="F1F9F433"/>
    <w:rsid w:val="F457501A"/>
    <w:rsid w:val="F57909AB"/>
    <w:rsid w:val="F5DE14D3"/>
    <w:rsid w:val="F68DF1D6"/>
    <w:rsid w:val="F7DFE779"/>
    <w:rsid w:val="F7FDDA92"/>
    <w:rsid w:val="FBBB2B32"/>
    <w:rsid w:val="FDB5C80E"/>
    <w:rsid w:val="FDEE3D5E"/>
    <w:rsid w:val="FE7E0BFA"/>
    <w:rsid w:val="FE7E2C68"/>
    <w:rsid w:val="FEEF5CBC"/>
    <w:rsid w:val="FEFBA7FC"/>
    <w:rsid w:val="FF64331A"/>
    <w:rsid w:val="FFDA735A"/>
    <w:rsid w:val="FFEF618C"/>
    <w:rsid w:val="FFFB48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rFonts w:ascii="Arial" w:hAnsi="Arial" w:eastAsia="CESI宋体-GB18030"/>
      <w:sz w:val="2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rPr>
      <w:rFonts w:ascii="Calibri" w:hAnsi="Calibri" w:eastAsia="Times New Roma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5558</Words>
  <Characters>5711</Characters>
  <TotalTime>7</TotalTime>
  <ScaleCrop>false</ScaleCrop>
  <LinksUpToDate>false</LinksUpToDate>
  <CharactersWithSpaces>5734</CharactersWithSpaces>
  <Application>WPS Office_11.8.2.9849_F1E327BC-269C-435d-A152-05C5408002CA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2024-01-10T05:47:00Z</dcterms:created>
  <dc:creator>Kingsoft-PDF</dc:creator>
  <cp:lastModifiedBy>user</cp:lastModifiedBy>
  <cp:lastPrinted>2025-01-17T03:09:00Z</cp:lastPrinted>
  <dcterms:modified xsi:type="dcterms:W3CDTF">2025-01-16T18:40:48Z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2024-01-02T13:47:22Z</vt:filetime>
  </property>
  <property fmtid="{D5CDD505-2E9C-101B-9397-08002B2CF9AE}" pid="4" name="UsrData">
    <vt:lpwstr>6593a366d022c6001f5cd015wl</vt:lpwstr>
  </property>
  <property fmtid="{D5CDD505-2E9C-101B-9397-08002B2CF9AE}" pid="5" name="KSOProductBuildVer">
    <vt:lpwstr>2052-11.8.2.9849</vt:lpwstr>
  </property>
  <property fmtid="{D5CDD505-2E9C-101B-9397-08002B2CF9AE}" pid="6" name="ICV">
    <vt:lpwstr>76ED987BBA1B48C99C1F7E28BDBB7AA6_13</vt:lpwstr>
  </property>
</Properties>
</file>