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D4FB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专利侵权纠纷行政裁决办理材料清单</w:t>
      </w:r>
    </w:p>
    <w:p w14:paraId="2222F0B3">
      <w:pPr>
        <w:rPr>
          <w:rFonts w:hint="eastAsia" w:ascii="仿宋_GB2312" w:hAnsi="仿宋_GB2312" w:eastAsia="仿宋_GB2312" w:cs="仿宋_GB2312"/>
          <w:sz w:val="32"/>
          <w:szCs w:val="32"/>
          <w:lang w:val="en-US" w:eastAsia="zh-CN"/>
        </w:rPr>
      </w:pPr>
    </w:p>
    <w:p w14:paraId="1A5C8D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1.专利侵权纠纷处理请求书</w:t>
      </w:r>
      <w:bookmarkStart w:id="0" w:name="_GoBack"/>
      <w:bookmarkEnd w:id="0"/>
      <w:r>
        <w:rPr>
          <w:rFonts w:hint="eastAsia" w:ascii="仿宋_GB2312" w:hAnsi="仿宋_GB2312" w:eastAsia="仿宋_GB2312" w:cs="仿宋_GB2312"/>
          <w:sz w:val="32"/>
          <w:szCs w:val="32"/>
          <w:lang w:val="en-US" w:eastAsia="zh-CN"/>
        </w:rPr>
        <w:t>；</w:t>
      </w:r>
    </w:p>
    <w:p w14:paraId="3A0486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体资格证明（请求人主体资格证明，即自然人应当提交居民身份证或者其他有效身份证件，法人、非法人组织应当提交有效的营业执照或者其他主体资格证明文件副本及法定代表人或者主要负责人的身份证明，如请求人是利害关系人的，应提交证明材料）；</w:t>
      </w:r>
    </w:p>
    <w:p w14:paraId="48F4B9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3.受权委托书及被委托人身份证明；（非必要）</w:t>
      </w:r>
    </w:p>
    <w:p w14:paraId="0383D9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4.专利权有效的证明（国务院专利行政部门出具的专利登记簿副本、专利当年缴费证明）；</w:t>
      </w:r>
    </w:p>
    <w:p w14:paraId="601F5A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5.证据材料清单；</w:t>
      </w:r>
    </w:p>
    <w:p w14:paraId="4D340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6.专利纠纷和解协议书；（非必要）</w:t>
      </w:r>
    </w:p>
    <w:p w14:paraId="06E12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7.专利侵权纠纷案件撤案请求书；（非必要）</w:t>
      </w:r>
    </w:p>
    <w:p w14:paraId="2E6625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8.专利侵权纠纷行政裁决强制执行请求书；（非必要）</w:t>
      </w:r>
    </w:p>
    <w:p w14:paraId="026508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9.专利侵权纠纷案件中止处理申请书；（非必要）</w:t>
      </w:r>
    </w:p>
    <w:p w14:paraId="4D97DB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10.专利侵权纠纷案件调查取证请求书；（非必要）</w:t>
      </w:r>
    </w:p>
    <w:p w14:paraId="055B92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47E09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填报须知：提交材料齐全、真实有效，符合法定形式。</w:t>
      </w:r>
    </w:p>
    <w:p w14:paraId="414FFE8A">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539FA"/>
    <w:rsid w:val="23A13193"/>
    <w:rsid w:val="358539FA"/>
    <w:rsid w:val="5060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352</Characters>
  <Lines>0</Lines>
  <Paragraphs>0</Paragraphs>
  <TotalTime>158</TotalTime>
  <ScaleCrop>false</ScaleCrop>
  <LinksUpToDate>false</LinksUpToDate>
  <CharactersWithSpaces>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2026-02-25T09:40:00Z</dcterms:created>
  <dc:creator>king</dc:creator>
  <cp:lastModifiedBy>king</cp:lastModifiedBy>
  <cp:lastPrinted>2026-02-26T09:15:13Z</cp:lastPrinted>
  <dcterms:modified xsi:type="dcterms:W3CDTF">2026-02-26T11:56:47Z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315DF4B0A4564F64AD384798049E733D_11</vt:lpwstr>
  </property>
  <property fmtid="{D5CDD505-2E9C-101B-9397-08002B2CF9AE}" pid="4" name="KSOTemplateDocerSaveRecord">
    <vt:lpwstr>eyJoZGlkIjoiYmY2NmI3MGQ2NDMyOWYwY2FlYTkzODcyYTVhMTRhYjEiLCJ1c2VySWQiOiIzOTQ3MjkyNTUifQ==</vt:lpwstr>
  </property>
</Properties>
</file>