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1C5E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6" w:name="_GoBack"/>
      <w:bookmarkEnd w:id="6"/>
    </w:p>
    <w:p w14:paraId="0F2C3DE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和田地区固体废物污染环境防治信息发布公告</w:t>
      </w:r>
    </w:p>
    <w:p w14:paraId="75EFB67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（202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年度）</w:t>
      </w:r>
    </w:p>
    <w:p w14:paraId="007A24C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720" w:firstLineChars="200"/>
        <w:jc w:val="both"/>
        <w:rPr>
          <w:rFonts w:hint="default" w:ascii="Times New Roman" w:hAnsi="Times New Roman" w:eastAsia="方正仿宋_GBK" w:cs="Times New Roman"/>
          <w:color w:val="auto"/>
          <w:sz w:val="36"/>
          <w:szCs w:val="36"/>
          <w:highlight w:val="none"/>
        </w:rPr>
      </w:pPr>
    </w:p>
    <w:p w14:paraId="727389F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年和田地区产生固体废物总量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409.3023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万吨，其中，一般工业固体废物产生量为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100.4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万吨，危险废物产生量为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1263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万吨，生活垃圾产生量为64.83万吨，建筑垃圾产生量为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15.82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万吨，农业固体废物产生量为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223.316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万吨，城镇污水污泥产生量为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万吨。和田地区固体废物污染环境防治信息详细情况如下。</w:t>
      </w:r>
    </w:p>
    <w:p w14:paraId="338E0DB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</w:rPr>
        <w:t>一、一般工业固体废物</w:t>
      </w:r>
    </w:p>
    <w:p w14:paraId="7C93215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1.产生、利用及处置情况</w:t>
      </w:r>
    </w:p>
    <w:p w14:paraId="350953A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5年，和田地区一般工业固体废物产生量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100.40万吨，综合利用量为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80.27万吨，综合利用率为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79.95%，处置量为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0.068万吨。</w:t>
      </w:r>
    </w:p>
    <w:p w14:paraId="1A42634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2.行业产生情况</w:t>
      </w:r>
    </w:p>
    <w:p w14:paraId="07E1699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</w:t>
      </w:r>
      <w:bookmarkStart w:id="0" w:name="OLE_LINK1"/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一般工业固体废物产生量排名前5的行业依次为：电力、热力生产和供应业，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无机盐制造，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铅锌冶炼，非金属矿采选业，粘土砖瓦及建筑砌块制造，分别占全地区一般工业固体废物产生量的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56.59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32.95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8.38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0.85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0.79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</w:t>
      </w:r>
      <w:bookmarkEnd w:id="0"/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，详细情况见图1。</w:t>
      </w:r>
    </w:p>
    <w:p w14:paraId="1AB86CA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-1200785</wp:posOffset>
            </wp:positionV>
            <wp:extent cx="5173345" cy="4391660"/>
            <wp:effectExtent l="0" t="0" r="8255" b="1905"/>
            <wp:wrapTopAndBottom/>
            <wp:docPr id="2" name="图片 2" descr="b19d5ac3f1a8a02fd183ce0665a1c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9d5ac3f1a8a02fd183ce0665a1cb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  <w:t>图1</w:t>
      </w:r>
      <w:r>
        <w:rPr>
          <w:rFonts w:hint="eastAsia" w:ascii="Times New Roman" w:hAnsi="Times New Roman" w:eastAsia="方正楷体_GBK" w:cs="Times New Roman"/>
          <w:b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方正楷体_GBK" w:cs="Times New Roman"/>
          <w:b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  <w:t>年主要行业一般工业固体废物产生情况</w:t>
      </w:r>
      <w:r>
        <w:rPr>
          <w:rFonts w:hint="eastAsia" w:ascii="Times New Roman" w:hAnsi="Times New Roman" w:eastAsia="方正楷体_GBK" w:cs="Times New Roman"/>
          <w:b/>
          <w:color w:val="auto"/>
          <w:sz w:val="24"/>
          <w:szCs w:val="24"/>
          <w:highlight w:val="none"/>
          <w:lang w:eastAsia="zh-CN"/>
        </w:rPr>
        <w:t>、</w:t>
      </w:r>
    </w:p>
    <w:p w14:paraId="4877AF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3.主要产生种类</w:t>
      </w:r>
    </w:p>
    <w:p w14:paraId="250B964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1" w:name="OLE_LINK2"/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年，一般工业固体废物产生量排名前5的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种类依次为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冶炼炉渣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炉渣，粉煤灰、脱硫石膏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其他废物，分别占全地区一般工业固体废物产生量的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40.28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26.92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23.48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6.26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2.93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%，详细情况见表1。</w:t>
      </w:r>
    </w:p>
    <w:bookmarkEnd w:id="1"/>
    <w:p w14:paraId="53290A9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82" w:firstLineChars="200"/>
        <w:jc w:val="center"/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  <w:t>表</w:t>
      </w:r>
      <w:r>
        <w:rPr>
          <w:rFonts w:hint="default" w:ascii="Times New Roman" w:hAnsi="Times New Roman" w:eastAsia="方正楷体_GBK" w:cs="Times New Roman"/>
          <w:b w:val="0"/>
          <w:bCs/>
          <w:color w:val="auto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  <w:t>一般工业固体废物主要种类产生、利用及处置情况</w:t>
      </w:r>
    </w:p>
    <w:tbl>
      <w:tblPr>
        <w:tblStyle w:val="5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669"/>
        <w:gridCol w:w="2298"/>
        <w:gridCol w:w="1671"/>
        <w:gridCol w:w="1670"/>
      </w:tblGrid>
      <w:tr w14:paraId="0CA53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noWrap w:val="0"/>
            <w:vAlign w:val="center"/>
          </w:tcPr>
          <w:p w14:paraId="5FB3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废物种类</w:t>
            </w:r>
          </w:p>
        </w:tc>
        <w:tc>
          <w:tcPr>
            <w:tcW w:w="1669" w:type="dxa"/>
            <w:noWrap w:val="0"/>
            <w:vAlign w:val="center"/>
          </w:tcPr>
          <w:p w14:paraId="72CA2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产生量（万吨）</w:t>
            </w:r>
          </w:p>
        </w:tc>
        <w:tc>
          <w:tcPr>
            <w:tcW w:w="2298" w:type="dxa"/>
            <w:noWrap w:val="0"/>
            <w:vAlign w:val="center"/>
          </w:tcPr>
          <w:p w14:paraId="3B257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综合利用量（万吨）</w:t>
            </w:r>
          </w:p>
        </w:tc>
        <w:tc>
          <w:tcPr>
            <w:tcW w:w="1671" w:type="dxa"/>
            <w:noWrap w:val="0"/>
            <w:vAlign w:val="center"/>
          </w:tcPr>
          <w:p w14:paraId="20CCD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处置量（万吨）</w:t>
            </w:r>
          </w:p>
        </w:tc>
        <w:tc>
          <w:tcPr>
            <w:tcW w:w="1670" w:type="dxa"/>
            <w:noWrap w:val="0"/>
            <w:vAlign w:val="center"/>
          </w:tcPr>
          <w:p w14:paraId="1C3E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贮存量（万吨）</w:t>
            </w:r>
          </w:p>
        </w:tc>
      </w:tr>
      <w:tr w14:paraId="4F70D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noWrap w:val="0"/>
            <w:vAlign w:val="center"/>
          </w:tcPr>
          <w:p w14:paraId="129A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冶炼炉渣</w:t>
            </w:r>
          </w:p>
        </w:tc>
        <w:tc>
          <w:tcPr>
            <w:tcW w:w="1669" w:type="dxa"/>
            <w:noWrap w:val="0"/>
            <w:vAlign w:val="center"/>
          </w:tcPr>
          <w:p w14:paraId="7028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40.45</w:t>
            </w:r>
          </w:p>
        </w:tc>
        <w:tc>
          <w:tcPr>
            <w:tcW w:w="2298" w:type="dxa"/>
            <w:noWrap w:val="0"/>
            <w:vAlign w:val="center"/>
          </w:tcPr>
          <w:p w14:paraId="5533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22.0</w:t>
            </w:r>
          </w:p>
        </w:tc>
        <w:tc>
          <w:tcPr>
            <w:tcW w:w="1671" w:type="dxa"/>
            <w:noWrap w:val="0"/>
            <w:vAlign w:val="center"/>
          </w:tcPr>
          <w:p w14:paraId="7112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670" w:type="dxa"/>
            <w:noWrap w:val="0"/>
            <w:vAlign w:val="center"/>
          </w:tcPr>
          <w:p w14:paraId="1B11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18.45</w:t>
            </w:r>
          </w:p>
        </w:tc>
      </w:tr>
      <w:tr w14:paraId="72D8F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noWrap w:val="0"/>
            <w:vAlign w:val="center"/>
          </w:tcPr>
          <w:p w14:paraId="41AE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炉渣</w:t>
            </w:r>
          </w:p>
        </w:tc>
        <w:tc>
          <w:tcPr>
            <w:tcW w:w="1669" w:type="dxa"/>
            <w:noWrap w:val="0"/>
            <w:vAlign w:val="center"/>
          </w:tcPr>
          <w:p w14:paraId="161D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27.03</w:t>
            </w:r>
          </w:p>
        </w:tc>
        <w:tc>
          <w:tcPr>
            <w:tcW w:w="2298" w:type="dxa"/>
            <w:noWrap w:val="0"/>
            <w:vAlign w:val="center"/>
          </w:tcPr>
          <w:p w14:paraId="65BA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27.03</w:t>
            </w:r>
          </w:p>
        </w:tc>
        <w:tc>
          <w:tcPr>
            <w:tcW w:w="1671" w:type="dxa"/>
            <w:noWrap w:val="0"/>
            <w:vAlign w:val="center"/>
          </w:tcPr>
          <w:p w14:paraId="4E1B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670" w:type="dxa"/>
            <w:noWrap w:val="0"/>
            <w:vAlign w:val="center"/>
          </w:tcPr>
          <w:p w14:paraId="0175F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</w:tr>
      <w:tr w14:paraId="71143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63" w:type="dxa"/>
            <w:shd w:val="clear" w:color="auto" w:fill="auto"/>
            <w:noWrap w:val="0"/>
            <w:vAlign w:val="center"/>
          </w:tcPr>
          <w:p w14:paraId="639B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粉煤灰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 w14:paraId="63E9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23.58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30AC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23.58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0320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670" w:type="dxa"/>
            <w:shd w:val="clear" w:color="auto" w:fill="auto"/>
            <w:noWrap w:val="0"/>
            <w:vAlign w:val="center"/>
          </w:tcPr>
          <w:p w14:paraId="5B9A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</w:tr>
      <w:tr w14:paraId="66C0B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shd w:val="clear" w:color="auto" w:fill="auto"/>
            <w:noWrap w:val="0"/>
            <w:vAlign w:val="center"/>
          </w:tcPr>
          <w:p w14:paraId="7654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 w14:paraId="1DAB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6.29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 w14:paraId="6039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6.29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854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670" w:type="dxa"/>
            <w:shd w:val="clear" w:color="auto" w:fill="auto"/>
            <w:noWrap w:val="0"/>
            <w:vAlign w:val="center"/>
          </w:tcPr>
          <w:p w14:paraId="4F07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</w:tr>
      <w:tr w14:paraId="22DC6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3" w:type="dxa"/>
            <w:noWrap w:val="0"/>
            <w:vAlign w:val="center"/>
          </w:tcPr>
          <w:p w14:paraId="33A9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其他废物</w:t>
            </w:r>
          </w:p>
        </w:tc>
        <w:tc>
          <w:tcPr>
            <w:tcW w:w="1669" w:type="dxa"/>
            <w:noWrap w:val="0"/>
            <w:vAlign w:val="center"/>
          </w:tcPr>
          <w:p w14:paraId="1F06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2.95</w:t>
            </w:r>
          </w:p>
        </w:tc>
        <w:tc>
          <w:tcPr>
            <w:tcW w:w="2298" w:type="dxa"/>
            <w:noWrap w:val="0"/>
            <w:vAlign w:val="center"/>
          </w:tcPr>
          <w:p w14:paraId="4F82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1.34</w:t>
            </w:r>
          </w:p>
        </w:tc>
        <w:tc>
          <w:tcPr>
            <w:tcW w:w="1671" w:type="dxa"/>
            <w:noWrap w:val="0"/>
            <w:vAlign w:val="center"/>
          </w:tcPr>
          <w:p w14:paraId="28E6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670" w:type="dxa"/>
            <w:noWrap w:val="0"/>
            <w:vAlign w:val="center"/>
          </w:tcPr>
          <w:p w14:paraId="2DEB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1.61</w:t>
            </w:r>
          </w:p>
        </w:tc>
      </w:tr>
    </w:tbl>
    <w:p w14:paraId="1CA382B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.主要利用</w:t>
      </w: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设施</w:t>
      </w: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情况</w:t>
      </w: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ab/>
      </w:r>
    </w:p>
    <w:p w14:paraId="45D7157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环境统计数据，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和田地区共有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58家单位开展一般工业固体废物利用活动，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2025年一般工业固体废物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综合利用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量80.27万吨。</w:t>
      </w:r>
    </w:p>
    <w:p w14:paraId="0501133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5.主要处置设施情况</w:t>
      </w:r>
    </w:p>
    <w:p w14:paraId="23CD48E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5年，和田地区共有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2家单位从事一般工业固体废物处置活动，一般工业固体废物处置能力为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37.3万吨/年，主要处置设施情况见表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2。</w:t>
      </w:r>
    </w:p>
    <w:p w14:paraId="746DC48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82" w:firstLineChars="200"/>
        <w:jc w:val="center"/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  <w:t>表</w:t>
      </w:r>
      <w:r>
        <w:rPr>
          <w:rFonts w:hint="eastAsia" w:ascii="Times New Roman" w:hAnsi="Times New Roman" w:eastAsia="方正楷体_GBK" w:cs="Times New Roman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  <w:t>一般工业固体废物处置设施情况</w:t>
      </w:r>
    </w:p>
    <w:tbl>
      <w:tblPr>
        <w:tblStyle w:val="5"/>
        <w:tblW w:w="90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978"/>
        <w:gridCol w:w="1561"/>
        <w:gridCol w:w="1613"/>
        <w:gridCol w:w="2112"/>
      </w:tblGrid>
      <w:tr w14:paraId="7E3785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07" w:type="dxa"/>
            <w:noWrap w:val="0"/>
            <w:vAlign w:val="center"/>
          </w:tcPr>
          <w:p w14:paraId="5B00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处置设施所属单位名称</w:t>
            </w:r>
          </w:p>
        </w:tc>
        <w:tc>
          <w:tcPr>
            <w:tcW w:w="978" w:type="dxa"/>
            <w:noWrap w:val="0"/>
            <w:vAlign w:val="center"/>
          </w:tcPr>
          <w:p w14:paraId="6184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处置场类型</w:t>
            </w:r>
          </w:p>
        </w:tc>
        <w:tc>
          <w:tcPr>
            <w:tcW w:w="1561" w:type="dxa"/>
            <w:noWrap w:val="0"/>
            <w:vAlign w:val="center"/>
          </w:tcPr>
          <w:p w14:paraId="1547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处置废物种类</w:t>
            </w:r>
          </w:p>
        </w:tc>
        <w:tc>
          <w:tcPr>
            <w:tcW w:w="1613" w:type="dxa"/>
            <w:noWrap w:val="0"/>
            <w:vAlign w:val="center"/>
          </w:tcPr>
          <w:p w14:paraId="4FA3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设计处置能力（万吨/年）</w:t>
            </w:r>
          </w:p>
        </w:tc>
        <w:tc>
          <w:tcPr>
            <w:tcW w:w="2112" w:type="dxa"/>
            <w:noWrap w:val="0"/>
            <w:vAlign w:val="center"/>
          </w:tcPr>
          <w:p w14:paraId="7EDC7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使用年限/预期关闭时间（填埋场）</w:t>
            </w:r>
          </w:p>
        </w:tc>
      </w:tr>
      <w:tr w14:paraId="770F4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807" w:type="dxa"/>
            <w:noWrap w:val="0"/>
            <w:vAlign w:val="center"/>
          </w:tcPr>
          <w:p w14:paraId="1EB5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eastAsia="方正仿宋_GBK" w:cs="Times New Roman"/>
                <w:bCs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和田市工业园区一般固废填埋场</w:t>
            </w:r>
          </w:p>
        </w:tc>
        <w:tc>
          <w:tcPr>
            <w:tcW w:w="978" w:type="dxa"/>
            <w:noWrap w:val="0"/>
            <w:vAlign w:val="center"/>
          </w:tcPr>
          <w:p w14:paraId="63AB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eastAsia="方正仿宋_GBK" w:cs="Times New Roman"/>
                <w:bCs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填埋</w:t>
            </w:r>
          </w:p>
        </w:tc>
        <w:tc>
          <w:tcPr>
            <w:tcW w:w="1561" w:type="dxa"/>
            <w:noWrap w:val="0"/>
            <w:vAlign w:val="center"/>
          </w:tcPr>
          <w:p w14:paraId="2A50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eastAsia="方正仿宋_GBK" w:cs="Times New Roman"/>
                <w:bCs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一般工业固废</w:t>
            </w:r>
          </w:p>
        </w:tc>
        <w:tc>
          <w:tcPr>
            <w:tcW w:w="1613" w:type="dxa"/>
            <w:noWrap w:val="0"/>
            <w:vAlign w:val="center"/>
          </w:tcPr>
          <w:p w14:paraId="1E84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top"/>
              <w:rPr>
                <w:rFonts w:hint="default" w:ascii="Times New Roman" w:hAnsi="Times New Roman" w:eastAsia="方正仿宋_GBK" w:cs="Times New Roman"/>
                <w:bCs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</w:t>
            </w:r>
          </w:p>
        </w:tc>
        <w:tc>
          <w:tcPr>
            <w:tcW w:w="2112" w:type="dxa"/>
            <w:noWrap w:val="0"/>
            <w:vAlign w:val="center"/>
          </w:tcPr>
          <w:p w14:paraId="6821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top"/>
              <w:rPr>
                <w:rFonts w:hint="default" w:ascii="Times New Roman" w:hAnsi="Times New Roman" w:eastAsia="方正仿宋_GBK" w:cs="Times New Roman"/>
                <w:bCs/>
                <w:snapToGrid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1E71F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7" w:type="dxa"/>
            <w:noWrap w:val="0"/>
            <w:vAlign w:val="center"/>
          </w:tcPr>
          <w:p w14:paraId="1CA7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新疆环保循环产业集团和田有限责任公司</w:t>
            </w:r>
          </w:p>
        </w:tc>
        <w:tc>
          <w:tcPr>
            <w:tcW w:w="978" w:type="dxa"/>
            <w:noWrap w:val="0"/>
            <w:vAlign w:val="center"/>
          </w:tcPr>
          <w:p w14:paraId="1DFF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eastAsia="方正仿宋_GBK" w:cs="Times New Roman"/>
                <w:bCs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填埋</w:t>
            </w:r>
          </w:p>
        </w:tc>
        <w:tc>
          <w:tcPr>
            <w:tcW w:w="1561" w:type="dxa"/>
            <w:noWrap w:val="0"/>
            <w:vAlign w:val="center"/>
          </w:tcPr>
          <w:p w14:paraId="2DDE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eastAsia="方正仿宋_GBK" w:cs="Times New Roman"/>
                <w:bCs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一般工业固废</w:t>
            </w:r>
          </w:p>
        </w:tc>
        <w:tc>
          <w:tcPr>
            <w:tcW w:w="1613" w:type="dxa"/>
            <w:noWrap w:val="0"/>
            <w:vAlign w:val="center"/>
          </w:tcPr>
          <w:p w14:paraId="1D17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12" w:type="dxa"/>
            <w:noWrap w:val="0"/>
            <w:vAlign w:val="center"/>
          </w:tcPr>
          <w:p w14:paraId="3051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</w:tbl>
    <w:p w14:paraId="50A886D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国标黑体" w:hAnsi="国标黑体" w:eastAsia="国标黑体" w:cs="国标黑体"/>
          <w:color w:val="auto"/>
          <w:sz w:val="32"/>
          <w:szCs w:val="32"/>
          <w:highlight w:val="none"/>
        </w:rPr>
      </w:pPr>
      <w:r>
        <w:rPr>
          <w:rFonts w:hint="default" w:ascii="国标黑体" w:hAnsi="国标黑体" w:eastAsia="国标黑体" w:cs="国标黑体"/>
          <w:color w:val="auto"/>
          <w:sz w:val="32"/>
          <w:szCs w:val="32"/>
          <w:highlight w:val="none"/>
        </w:rPr>
        <w:t>二、危险废物</w:t>
      </w:r>
    </w:p>
    <w:p w14:paraId="3B862E5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1.产生、利用及处置情况</w:t>
      </w:r>
    </w:p>
    <w:p w14:paraId="5E8CFC0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和田地区危险废物（含医疗废物）产生量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1263万吨，利用量为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0.7781万吨，主要利用方式为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零散收集、集中委托处理；处置量为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7.1122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万吨（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含其他地州转入的含油污泥），主要利用方式为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填埋、焚烧、热脱附。</w:t>
      </w:r>
    </w:p>
    <w:p w14:paraId="046B113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和田地区医疗废物产生量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0.2277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万吨，处置量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0.2277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万吨，主要处置方式为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高温蒸煮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、焚烧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205FAF2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.主要产生种类</w:t>
      </w:r>
    </w:p>
    <w:p w14:paraId="733574A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和田地区危险废物产生量排名前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四的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种类依次为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生活垃圾焚烧飞灰、废矿物油、废铅蓄电池、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医疗废物，分别占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全地区危险废物产生总量的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59.9%、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12.24%、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7.66%、5.66%，详细情况见表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28DAD7B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80" w:firstLineChars="200"/>
        <w:jc w:val="center"/>
        <w:rPr>
          <w:rFonts w:hint="default" w:ascii="Times New Roman" w:hAnsi="Times New Roman" w:eastAsia="方正楷体_GBK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auto"/>
          <w:sz w:val="24"/>
          <w:szCs w:val="24"/>
          <w:highlight w:val="none"/>
        </w:rPr>
        <w:t>表</w:t>
      </w:r>
      <w:r>
        <w:rPr>
          <w:rFonts w:hint="eastAsia" w:ascii="Times New Roman" w:hAnsi="Times New Roman" w:eastAsia="方正楷体_GBK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b w:val="0"/>
          <w:bCs/>
          <w:color w:val="auto"/>
          <w:sz w:val="24"/>
          <w:szCs w:val="24"/>
          <w:highlight w:val="none"/>
        </w:rPr>
        <w:t>危险废物主要种类产生、利用及处置情况</w:t>
      </w:r>
    </w:p>
    <w:tbl>
      <w:tblPr>
        <w:tblStyle w:val="5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1552"/>
        <w:gridCol w:w="1442"/>
        <w:gridCol w:w="1671"/>
        <w:gridCol w:w="1671"/>
      </w:tblGrid>
      <w:tr w14:paraId="53F63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35" w:type="dxa"/>
            <w:noWrap w:val="0"/>
            <w:vAlign w:val="center"/>
          </w:tcPr>
          <w:p w14:paraId="6704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废物种类</w:t>
            </w:r>
          </w:p>
        </w:tc>
        <w:tc>
          <w:tcPr>
            <w:tcW w:w="1552" w:type="dxa"/>
            <w:noWrap w:val="0"/>
            <w:vAlign w:val="center"/>
          </w:tcPr>
          <w:p w14:paraId="2917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产生量（万吨）</w:t>
            </w:r>
          </w:p>
        </w:tc>
        <w:tc>
          <w:tcPr>
            <w:tcW w:w="1442" w:type="dxa"/>
            <w:noWrap w:val="0"/>
            <w:vAlign w:val="center"/>
          </w:tcPr>
          <w:p w14:paraId="69A7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利用量（万吨）</w:t>
            </w:r>
          </w:p>
        </w:tc>
        <w:tc>
          <w:tcPr>
            <w:tcW w:w="1671" w:type="dxa"/>
            <w:noWrap w:val="0"/>
            <w:vAlign w:val="center"/>
          </w:tcPr>
          <w:p w14:paraId="316C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处置量（万吨）</w:t>
            </w:r>
          </w:p>
        </w:tc>
        <w:tc>
          <w:tcPr>
            <w:tcW w:w="1671" w:type="dxa"/>
            <w:noWrap w:val="0"/>
            <w:vAlign w:val="center"/>
          </w:tcPr>
          <w:p w14:paraId="170B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贮存量（万吨）</w:t>
            </w:r>
          </w:p>
        </w:tc>
      </w:tr>
      <w:tr w14:paraId="58D1D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735" w:type="dxa"/>
            <w:noWrap w:val="0"/>
            <w:vAlign w:val="center"/>
          </w:tcPr>
          <w:p w14:paraId="68CA8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bookmarkStart w:id="2" w:name="OLE_LINK3"/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废铅蓄电池</w:t>
            </w:r>
            <w:bookmarkEnd w:id="2"/>
          </w:p>
        </w:tc>
        <w:tc>
          <w:tcPr>
            <w:tcW w:w="1552" w:type="dxa"/>
            <w:noWrap w:val="0"/>
            <w:vAlign w:val="center"/>
          </w:tcPr>
          <w:p w14:paraId="68859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0.3524</w:t>
            </w:r>
          </w:p>
        </w:tc>
        <w:tc>
          <w:tcPr>
            <w:tcW w:w="1442" w:type="dxa"/>
            <w:noWrap w:val="0"/>
            <w:vAlign w:val="center"/>
          </w:tcPr>
          <w:p w14:paraId="40BA2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0.3524</w:t>
            </w:r>
          </w:p>
        </w:tc>
        <w:tc>
          <w:tcPr>
            <w:tcW w:w="1671" w:type="dxa"/>
            <w:noWrap w:val="0"/>
            <w:vAlign w:val="center"/>
          </w:tcPr>
          <w:p w14:paraId="17985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671" w:type="dxa"/>
            <w:noWrap w:val="0"/>
            <w:vAlign w:val="center"/>
          </w:tcPr>
          <w:p w14:paraId="20931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 w14:paraId="2069C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35" w:type="dxa"/>
            <w:noWrap w:val="0"/>
            <w:vAlign w:val="center"/>
          </w:tcPr>
          <w:p w14:paraId="43133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医疗废物</w:t>
            </w:r>
          </w:p>
        </w:tc>
        <w:tc>
          <w:tcPr>
            <w:tcW w:w="1552" w:type="dxa"/>
            <w:noWrap w:val="0"/>
            <w:vAlign w:val="center"/>
          </w:tcPr>
          <w:p w14:paraId="6DF88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0.2605</w:t>
            </w:r>
          </w:p>
        </w:tc>
        <w:tc>
          <w:tcPr>
            <w:tcW w:w="1442" w:type="dxa"/>
            <w:noWrap w:val="0"/>
            <w:vAlign w:val="center"/>
          </w:tcPr>
          <w:p w14:paraId="12BC8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671" w:type="dxa"/>
            <w:noWrap w:val="0"/>
            <w:vAlign w:val="center"/>
          </w:tcPr>
          <w:p w14:paraId="36E82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0.2605</w:t>
            </w:r>
          </w:p>
        </w:tc>
        <w:tc>
          <w:tcPr>
            <w:tcW w:w="1671" w:type="dxa"/>
            <w:noWrap w:val="0"/>
            <w:vAlign w:val="center"/>
          </w:tcPr>
          <w:p w14:paraId="472BC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129B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735" w:type="dxa"/>
            <w:noWrap w:val="0"/>
            <w:vAlign w:val="center"/>
          </w:tcPr>
          <w:p w14:paraId="563DD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废矿物油与含矿物油废物</w:t>
            </w:r>
          </w:p>
        </w:tc>
        <w:tc>
          <w:tcPr>
            <w:tcW w:w="1552" w:type="dxa"/>
            <w:noWrap w:val="0"/>
            <w:vAlign w:val="center"/>
          </w:tcPr>
          <w:p w14:paraId="59FED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0.6876</w:t>
            </w:r>
          </w:p>
        </w:tc>
        <w:tc>
          <w:tcPr>
            <w:tcW w:w="1442" w:type="dxa"/>
            <w:noWrap w:val="0"/>
            <w:vAlign w:val="center"/>
          </w:tcPr>
          <w:p w14:paraId="7F074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0.5626</w:t>
            </w:r>
          </w:p>
        </w:tc>
        <w:tc>
          <w:tcPr>
            <w:tcW w:w="1671" w:type="dxa"/>
            <w:noWrap w:val="0"/>
            <w:vAlign w:val="center"/>
          </w:tcPr>
          <w:p w14:paraId="14050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4.0973</w:t>
            </w:r>
          </w:p>
        </w:tc>
        <w:tc>
          <w:tcPr>
            <w:tcW w:w="1671" w:type="dxa"/>
            <w:noWrap w:val="0"/>
            <w:vAlign w:val="center"/>
          </w:tcPr>
          <w:p w14:paraId="7A454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 w14:paraId="74B27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735" w:type="dxa"/>
            <w:noWrap w:val="0"/>
            <w:vAlign w:val="center"/>
          </w:tcPr>
          <w:p w14:paraId="16428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生活垃圾焚烧飞灰</w:t>
            </w:r>
          </w:p>
        </w:tc>
        <w:tc>
          <w:tcPr>
            <w:tcW w:w="1552" w:type="dxa"/>
            <w:noWrap w:val="0"/>
            <w:vAlign w:val="center"/>
          </w:tcPr>
          <w:p w14:paraId="693DA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2.7544</w:t>
            </w:r>
          </w:p>
        </w:tc>
        <w:tc>
          <w:tcPr>
            <w:tcW w:w="1442" w:type="dxa"/>
            <w:noWrap w:val="0"/>
            <w:vAlign w:val="center"/>
          </w:tcPr>
          <w:p w14:paraId="6AFC3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671" w:type="dxa"/>
            <w:noWrap w:val="0"/>
            <w:vAlign w:val="center"/>
          </w:tcPr>
          <w:p w14:paraId="2FD81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2.7544</w:t>
            </w:r>
          </w:p>
        </w:tc>
        <w:tc>
          <w:tcPr>
            <w:tcW w:w="1671" w:type="dxa"/>
            <w:noWrap w:val="0"/>
            <w:vAlign w:val="center"/>
          </w:tcPr>
          <w:p w14:paraId="5DE2A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20D7E5A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和田地区运行危险废物联单转移量7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360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万吨，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处置量7.112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万吨（医疗废物、含油污泥、生活垃圾焚烧飞灰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），移出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疆外0.0270万吨（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废铅蓄电池），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其余危险废物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均在疆内处置。</w:t>
      </w:r>
    </w:p>
    <w:p w14:paraId="7B7CEEE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.危险废物许可证颁发情况</w:t>
      </w:r>
    </w:p>
    <w:p w14:paraId="0A4F0D9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年，和田地区共有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22家危险废物（含医疗废物）许可证持证单位，核准收集、利用、处置、贮存危险废物种类为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HW01、HW0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8、HW3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1，核准收集、利用、处置、贮存能力达到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.5979万吨/年，实际收集、利用、处置、贮存危险废物种类为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HW01、HW0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8、HW3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1，实际收集、利用、处置量为5.2728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万吨。</w:t>
      </w:r>
    </w:p>
    <w:p w14:paraId="4A8DE1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/>
          <w:bCs/>
          <w:snapToGrid w:val="0"/>
          <w:color w:val="auto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.主要处置设施情况</w:t>
      </w: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ab/>
      </w:r>
    </w:p>
    <w:p w14:paraId="06D8223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和田地区共有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家单位从事危险废物处置活动，和田地区危险废物处置能力为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.3285万吨/年，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详细情况见处置设施情况表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7F0E3DB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82" w:firstLineChars="200"/>
        <w:jc w:val="center"/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  <w:t>表</w:t>
      </w:r>
      <w:r>
        <w:rPr>
          <w:rFonts w:hint="eastAsia" w:ascii="Times New Roman" w:hAnsi="Times New Roman" w:eastAsia="方正楷体_GBK" w:cs="Times New Roman"/>
          <w:b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  <w:t>处置设施情况</w:t>
      </w: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  <w:lang w:val="en-US" w:eastAsia="zh-CN"/>
        </w:rPr>
        <w:t>表</w:t>
      </w:r>
    </w:p>
    <w:tbl>
      <w:tblPr>
        <w:tblStyle w:val="5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498"/>
        <w:gridCol w:w="2074"/>
        <w:gridCol w:w="1595"/>
        <w:gridCol w:w="1405"/>
        <w:gridCol w:w="499"/>
      </w:tblGrid>
      <w:tr w14:paraId="13F86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6" w:hRule="atLeast"/>
          <w:jc w:val="center"/>
        </w:trPr>
        <w:tc>
          <w:tcPr>
            <w:tcW w:w="3498" w:type="dxa"/>
            <w:noWrap w:val="0"/>
            <w:vAlign w:val="center"/>
          </w:tcPr>
          <w:p w14:paraId="34E8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处置单位名称</w:t>
            </w:r>
          </w:p>
        </w:tc>
        <w:tc>
          <w:tcPr>
            <w:tcW w:w="2074" w:type="dxa"/>
            <w:noWrap w:val="0"/>
            <w:vAlign w:val="center"/>
          </w:tcPr>
          <w:p w14:paraId="012E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处置废物类别和代码</w:t>
            </w:r>
          </w:p>
        </w:tc>
        <w:tc>
          <w:tcPr>
            <w:tcW w:w="1595" w:type="dxa"/>
            <w:noWrap w:val="0"/>
            <w:vAlign w:val="center"/>
          </w:tcPr>
          <w:p w14:paraId="3CFE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处置贮存能力（万吨/年）</w:t>
            </w:r>
          </w:p>
        </w:tc>
        <w:tc>
          <w:tcPr>
            <w:tcW w:w="1405" w:type="dxa"/>
            <w:noWrap w:val="0"/>
            <w:vAlign w:val="center"/>
          </w:tcPr>
          <w:p w14:paraId="4AF9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年实际处置量</w:t>
            </w:r>
          </w:p>
          <w:p w14:paraId="7E11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（万吨/年）</w:t>
            </w:r>
          </w:p>
        </w:tc>
        <w:tc>
          <w:tcPr>
            <w:tcW w:w="499" w:type="dxa"/>
            <w:noWrap w:val="0"/>
            <w:vAlign w:val="center"/>
          </w:tcPr>
          <w:p w14:paraId="7BC1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60836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3498" w:type="dxa"/>
            <w:noWrap w:val="0"/>
            <w:vAlign w:val="center"/>
          </w:tcPr>
          <w:p w14:paraId="455E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和田玉洁环保科技开发有限责任公司</w:t>
            </w:r>
          </w:p>
        </w:tc>
        <w:tc>
          <w:tcPr>
            <w:tcW w:w="2074" w:type="dxa"/>
            <w:noWrap w:val="0"/>
            <w:vAlign w:val="center"/>
          </w:tcPr>
          <w:p w14:paraId="7CB6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HW01</w:t>
            </w:r>
          </w:p>
        </w:tc>
        <w:tc>
          <w:tcPr>
            <w:tcW w:w="1595" w:type="dxa"/>
            <w:noWrap w:val="0"/>
            <w:vAlign w:val="center"/>
          </w:tcPr>
          <w:p w14:paraId="33EA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0.3285</w:t>
            </w:r>
          </w:p>
        </w:tc>
        <w:tc>
          <w:tcPr>
            <w:tcW w:w="1405" w:type="dxa"/>
            <w:noWrap w:val="0"/>
            <w:vAlign w:val="center"/>
          </w:tcPr>
          <w:p w14:paraId="18242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0.2605</w:t>
            </w:r>
          </w:p>
        </w:tc>
        <w:tc>
          <w:tcPr>
            <w:tcW w:w="499" w:type="dxa"/>
            <w:noWrap w:val="0"/>
            <w:vAlign w:val="center"/>
          </w:tcPr>
          <w:p w14:paraId="611C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097A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3498" w:type="dxa"/>
            <w:noWrap w:val="0"/>
            <w:vAlign w:val="center"/>
          </w:tcPr>
          <w:p w14:paraId="33FE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新疆沙运环保工程有限公司（塔中含油污泥资源回收站）</w:t>
            </w:r>
          </w:p>
        </w:tc>
        <w:tc>
          <w:tcPr>
            <w:tcW w:w="2074" w:type="dxa"/>
            <w:noWrap w:val="0"/>
            <w:vAlign w:val="center"/>
          </w:tcPr>
          <w:p w14:paraId="7BA4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HW08</w:t>
            </w:r>
          </w:p>
        </w:tc>
        <w:tc>
          <w:tcPr>
            <w:tcW w:w="1595" w:type="dxa"/>
            <w:noWrap w:val="0"/>
            <w:vAlign w:val="center"/>
          </w:tcPr>
          <w:p w14:paraId="5237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8.0000</w:t>
            </w:r>
          </w:p>
        </w:tc>
        <w:tc>
          <w:tcPr>
            <w:tcW w:w="1405" w:type="dxa"/>
            <w:noWrap w:val="0"/>
            <w:vAlign w:val="center"/>
          </w:tcPr>
          <w:p w14:paraId="08F4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  <w:lang w:val="en-US" w:eastAsia="zh-CN"/>
              </w:rPr>
              <w:t>4.0973</w:t>
            </w:r>
          </w:p>
        </w:tc>
        <w:tc>
          <w:tcPr>
            <w:tcW w:w="499" w:type="dxa"/>
            <w:noWrap w:val="0"/>
            <w:vAlign w:val="center"/>
          </w:tcPr>
          <w:p w14:paraId="0B44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B8DB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0" w:hRule="atLeast"/>
          <w:jc w:val="center"/>
        </w:trPr>
        <w:tc>
          <w:tcPr>
            <w:tcW w:w="3498" w:type="dxa"/>
            <w:noWrap w:val="0"/>
            <w:vAlign w:val="center"/>
          </w:tcPr>
          <w:p w14:paraId="3C4F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四川绿源环保技术开发有限公司民丰县分公司</w:t>
            </w:r>
          </w:p>
        </w:tc>
        <w:tc>
          <w:tcPr>
            <w:tcW w:w="2074" w:type="dxa"/>
            <w:noWrap w:val="0"/>
            <w:vAlign w:val="center"/>
          </w:tcPr>
          <w:p w14:paraId="0D940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HW08</w:t>
            </w:r>
          </w:p>
        </w:tc>
        <w:tc>
          <w:tcPr>
            <w:tcW w:w="1595" w:type="dxa"/>
            <w:noWrap w:val="0"/>
            <w:vAlign w:val="center"/>
          </w:tcPr>
          <w:p w14:paraId="79F1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6.0000</w:t>
            </w:r>
          </w:p>
        </w:tc>
        <w:tc>
          <w:tcPr>
            <w:tcW w:w="1405" w:type="dxa"/>
            <w:noWrap w:val="0"/>
            <w:vAlign w:val="center"/>
          </w:tcPr>
          <w:p w14:paraId="38F6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99" w:type="dxa"/>
            <w:noWrap w:val="0"/>
            <w:vAlign w:val="center"/>
          </w:tcPr>
          <w:p w14:paraId="276E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263FF94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color w:val="0000FF"/>
          <w:sz w:val="32"/>
          <w:szCs w:val="32"/>
          <w:highlight w:val="none"/>
        </w:rPr>
      </w:pPr>
    </w:p>
    <w:p w14:paraId="5094D67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</w:rPr>
        <w:t>三、生活垃圾</w:t>
      </w:r>
    </w:p>
    <w:p w14:paraId="3B43B66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</w:pPr>
      <w:bookmarkStart w:id="3" w:name="九、2019年固废重点工作"/>
      <w:bookmarkEnd w:id="3"/>
      <w:bookmarkStart w:id="4" w:name="七、建筑垃圾"/>
      <w:bookmarkEnd w:id="4"/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1.产生、利用及处理情况</w:t>
      </w:r>
    </w:p>
    <w:p w14:paraId="60FDA46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年，全地区城乡生活垃圾产生量为6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4.83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万吨，其中，城市生活垃圾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清运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量3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0.61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万吨，农村生活垃圾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清运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量3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4.22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万吨。全地区城乡生活垃圾无害化处理量为6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1.06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万吨，无害化处理率为94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.18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%。</w:t>
      </w:r>
    </w:p>
    <w:p w14:paraId="7223D45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生活垃圾处理设施情况</w:t>
      </w:r>
    </w:p>
    <w:p w14:paraId="1A3BCCD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全地区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城市（县城）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共有生活垃圾处理设施8座，总处理能力为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1834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万吨/年，其中焚烧处理能力占比5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4.52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%，填埋处理能力占比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55.48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%。全地区生活垃圾处理设施情况见表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53340CB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82" w:firstLineChars="200"/>
        <w:jc w:val="center"/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  <w:t>表</w:t>
      </w:r>
      <w:r>
        <w:rPr>
          <w:rFonts w:hint="eastAsia" w:ascii="Times New Roman" w:hAnsi="Times New Roman" w:eastAsia="方正楷体_GBK" w:cs="Times New Roman"/>
          <w:b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  <w:lang w:val="en-US" w:eastAsia="zh-CN"/>
        </w:rPr>
        <w:t>和田地区</w:t>
      </w:r>
      <w:r>
        <w:rPr>
          <w:rFonts w:hint="default" w:ascii="Times New Roman" w:hAnsi="Times New Roman" w:eastAsia="方正楷体_GBK" w:cs="Times New Roman"/>
          <w:b/>
          <w:color w:val="auto"/>
          <w:sz w:val="24"/>
          <w:szCs w:val="24"/>
          <w:highlight w:val="none"/>
        </w:rPr>
        <w:t>生活垃圾处理设施情况</w:t>
      </w:r>
    </w:p>
    <w:tbl>
      <w:tblPr>
        <w:tblStyle w:val="5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921"/>
        <w:gridCol w:w="1492"/>
        <w:gridCol w:w="1488"/>
        <w:gridCol w:w="2444"/>
      </w:tblGrid>
      <w:tr w14:paraId="09AEE8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80" w:type="dxa"/>
            <w:noWrap w:val="0"/>
            <w:vAlign w:val="center"/>
          </w:tcPr>
          <w:p w14:paraId="7FD4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设施所属单位名称</w:t>
            </w:r>
          </w:p>
        </w:tc>
        <w:tc>
          <w:tcPr>
            <w:tcW w:w="1759" w:type="dxa"/>
            <w:noWrap w:val="0"/>
            <w:vAlign w:val="center"/>
          </w:tcPr>
          <w:p w14:paraId="34E7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设施名称及类型</w:t>
            </w:r>
          </w:p>
        </w:tc>
        <w:tc>
          <w:tcPr>
            <w:tcW w:w="1366" w:type="dxa"/>
            <w:noWrap w:val="0"/>
            <w:vAlign w:val="center"/>
          </w:tcPr>
          <w:p w14:paraId="7073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设计处理能力（万吨/年）</w:t>
            </w:r>
          </w:p>
        </w:tc>
        <w:tc>
          <w:tcPr>
            <w:tcW w:w="1362" w:type="dxa"/>
            <w:noWrap w:val="0"/>
            <w:vAlign w:val="center"/>
          </w:tcPr>
          <w:p w14:paraId="4E52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实际处理量</w:t>
            </w:r>
          </w:p>
          <w:p w14:paraId="7291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（万吨）</w:t>
            </w:r>
          </w:p>
        </w:tc>
        <w:tc>
          <w:tcPr>
            <w:tcW w:w="2238" w:type="dxa"/>
            <w:noWrap w:val="0"/>
            <w:vAlign w:val="center"/>
          </w:tcPr>
          <w:p w14:paraId="5B6E6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使用年限/预期关闭时间（填埋场）</w:t>
            </w:r>
          </w:p>
        </w:tc>
      </w:tr>
      <w:tr w14:paraId="4CF9F8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6F11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和田高能新能源有限公司</w:t>
            </w:r>
          </w:p>
        </w:tc>
        <w:tc>
          <w:tcPr>
            <w:tcW w:w="1759" w:type="dxa"/>
            <w:noWrap w:val="0"/>
            <w:vAlign w:val="center"/>
          </w:tcPr>
          <w:p w14:paraId="2912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和田市垃圾焚烧发电厂</w:t>
            </w:r>
          </w:p>
        </w:tc>
        <w:tc>
          <w:tcPr>
            <w:tcW w:w="1366" w:type="dxa"/>
            <w:noWrap w:val="0"/>
            <w:vAlign w:val="center"/>
          </w:tcPr>
          <w:p w14:paraId="04D8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36.5</w:t>
            </w:r>
          </w:p>
        </w:tc>
        <w:tc>
          <w:tcPr>
            <w:tcW w:w="1362" w:type="dxa"/>
            <w:noWrap w:val="0"/>
            <w:vAlign w:val="center"/>
          </w:tcPr>
          <w:p w14:paraId="4A10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23.01</w:t>
            </w:r>
          </w:p>
        </w:tc>
        <w:tc>
          <w:tcPr>
            <w:tcW w:w="2238" w:type="dxa"/>
            <w:noWrap w:val="0"/>
            <w:vAlign w:val="center"/>
          </w:tcPr>
          <w:p w14:paraId="13E74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00" w:firstLineChars="2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napToGrid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30年</w:t>
            </w:r>
          </w:p>
        </w:tc>
      </w:tr>
      <w:tr w14:paraId="379AA2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64E4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和田市城市管理局</w:t>
            </w:r>
          </w:p>
        </w:tc>
        <w:tc>
          <w:tcPr>
            <w:tcW w:w="1759" w:type="dxa"/>
            <w:noWrap w:val="0"/>
            <w:vAlign w:val="center"/>
          </w:tcPr>
          <w:p w14:paraId="2692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和田市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生活</w:t>
            </w: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垃圾填埋场</w:t>
            </w:r>
          </w:p>
        </w:tc>
        <w:tc>
          <w:tcPr>
            <w:tcW w:w="1366" w:type="dxa"/>
            <w:noWrap w:val="0"/>
            <w:vAlign w:val="center"/>
          </w:tcPr>
          <w:p w14:paraId="6E03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10.0</w:t>
            </w:r>
          </w:p>
        </w:tc>
        <w:tc>
          <w:tcPr>
            <w:tcW w:w="1362" w:type="dxa"/>
            <w:noWrap w:val="0"/>
            <w:vAlign w:val="center"/>
          </w:tcPr>
          <w:p w14:paraId="1756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38" w:type="dxa"/>
            <w:noWrap w:val="0"/>
            <w:vAlign w:val="center"/>
          </w:tcPr>
          <w:p w14:paraId="3F27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停用（备用）</w:t>
            </w:r>
          </w:p>
        </w:tc>
      </w:tr>
      <w:tr w14:paraId="512B9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4B3D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墨玉县住建局</w:t>
            </w:r>
          </w:p>
        </w:tc>
        <w:tc>
          <w:tcPr>
            <w:tcW w:w="1759" w:type="dxa"/>
            <w:noWrap w:val="0"/>
            <w:vAlign w:val="center"/>
          </w:tcPr>
          <w:p w14:paraId="254EB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墨玉县生活垃圾填埋场</w:t>
            </w:r>
          </w:p>
        </w:tc>
        <w:tc>
          <w:tcPr>
            <w:tcW w:w="1366" w:type="dxa"/>
            <w:noWrap w:val="0"/>
            <w:vAlign w:val="center"/>
          </w:tcPr>
          <w:p w14:paraId="37C7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3.65</w:t>
            </w:r>
          </w:p>
        </w:tc>
        <w:tc>
          <w:tcPr>
            <w:tcW w:w="1362" w:type="dxa"/>
            <w:noWrap w:val="0"/>
            <w:vAlign w:val="center"/>
          </w:tcPr>
          <w:p w14:paraId="1FF3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38" w:type="dxa"/>
            <w:noWrap w:val="0"/>
            <w:vAlign w:val="center"/>
          </w:tcPr>
          <w:p w14:paraId="2DAA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停用（备用）</w:t>
            </w:r>
          </w:p>
        </w:tc>
      </w:tr>
      <w:tr w14:paraId="5A578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714E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皮山县住建局</w:t>
            </w:r>
          </w:p>
        </w:tc>
        <w:tc>
          <w:tcPr>
            <w:tcW w:w="1759" w:type="dxa"/>
            <w:noWrap w:val="0"/>
            <w:vAlign w:val="center"/>
          </w:tcPr>
          <w:p w14:paraId="7335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皮山县城垃圾填埋场</w:t>
            </w:r>
          </w:p>
        </w:tc>
        <w:tc>
          <w:tcPr>
            <w:tcW w:w="1366" w:type="dxa"/>
            <w:noWrap w:val="0"/>
            <w:vAlign w:val="center"/>
          </w:tcPr>
          <w:p w14:paraId="150FC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2.92</w:t>
            </w:r>
          </w:p>
        </w:tc>
        <w:tc>
          <w:tcPr>
            <w:tcW w:w="1362" w:type="dxa"/>
            <w:noWrap w:val="0"/>
            <w:vAlign w:val="center"/>
          </w:tcPr>
          <w:p w14:paraId="395DF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1.8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238" w:type="dxa"/>
            <w:noWrap w:val="0"/>
            <w:vAlign w:val="center"/>
          </w:tcPr>
          <w:p w14:paraId="6AA8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10年</w:t>
            </w:r>
          </w:p>
        </w:tc>
      </w:tr>
      <w:tr w14:paraId="2FD65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3E797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洛浦县住建局</w:t>
            </w:r>
          </w:p>
        </w:tc>
        <w:tc>
          <w:tcPr>
            <w:tcW w:w="1759" w:type="dxa"/>
            <w:noWrap w:val="0"/>
            <w:vAlign w:val="center"/>
          </w:tcPr>
          <w:p w14:paraId="04EB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洛浦县生活垃圾填埋场</w:t>
            </w:r>
          </w:p>
        </w:tc>
        <w:tc>
          <w:tcPr>
            <w:tcW w:w="1366" w:type="dxa"/>
            <w:noWrap w:val="0"/>
            <w:vAlign w:val="center"/>
          </w:tcPr>
          <w:p w14:paraId="428E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3.29</w:t>
            </w:r>
          </w:p>
        </w:tc>
        <w:tc>
          <w:tcPr>
            <w:tcW w:w="1362" w:type="dxa"/>
            <w:noWrap w:val="0"/>
            <w:vAlign w:val="center"/>
          </w:tcPr>
          <w:p w14:paraId="2CBE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38" w:type="dxa"/>
            <w:noWrap w:val="0"/>
            <w:vAlign w:val="center"/>
          </w:tcPr>
          <w:p w14:paraId="0F33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停用（备用）</w:t>
            </w:r>
          </w:p>
        </w:tc>
      </w:tr>
      <w:tr w14:paraId="42153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23BE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策勒县住建局</w:t>
            </w:r>
          </w:p>
        </w:tc>
        <w:tc>
          <w:tcPr>
            <w:tcW w:w="1759" w:type="dxa"/>
            <w:noWrap w:val="0"/>
            <w:vAlign w:val="center"/>
          </w:tcPr>
          <w:p w14:paraId="5DFA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策勒县城镇生活垃圾卫生填埋场</w:t>
            </w:r>
          </w:p>
        </w:tc>
        <w:tc>
          <w:tcPr>
            <w:tcW w:w="1366" w:type="dxa"/>
            <w:noWrap w:val="0"/>
            <w:vAlign w:val="center"/>
          </w:tcPr>
          <w:p w14:paraId="75BDD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1.82</w:t>
            </w:r>
          </w:p>
        </w:tc>
        <w:tc>
          <w:tcPr>
            <w:tcW w:w="1362" w:type="dxa"/>
            <w:noWrap w:val="0"/>
            <w:vAlign w:val="center"/>
          </w:tcPr>
          <w:p w14:paraId="738D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1.4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238" w:type="dxa"/>
            <w:noWrap w:val="0"/>
            <w:vAlign w:val="center"/>
          </w:tcPr>
          <w:p w14:paraId="6648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10年</w:t>
            </w:r>
          </w:p>
        </w:tc>
      </w:tr>
      <w:tr w14:paraId="512FA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4237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于田县住建局</w:t>
            </w:r>
          </w:p>
        </w:tc>
        <w:tc>
          <w:tcPr>
            <w:tcW w:w="1759" w:type="dxa"/>
            <w:noWrap w:val="0"/>
            <w:vAlign w:val="center"/>
          </w:tcPr>
          <w:p w14:paraId="4A7A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于田县生活垃圾填埋场</w:t>
            </w:r>
          </w:p>
        </w:tc>
        <w:tc>
          <w:tcPr>
            <w:tcW w:w="1366" w:type="dxa"/>
            <w:noWrap w:val="0"/>
            <w:vAlign w:val="center"/>
          </w:tcPr>
          <w:p w14:paraId="3F90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4.38</w:t>
            </w:r>
          </w:p>
        </w:tc>
        <w:tc>
          <w:tcPr>
            <w:tcW w:w="1362" w:type="dxa"/>
            <w:noWrap w:val="0"/>
            <w:vAlign w:val="center"/>
          </w:tcPr>
          <w:p w14:paraId="6098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42</w:t>
            </w:r>
          </w:p>
        </w:tc>
        <w:tc>
          <w:tcPr>
            <w:tcW w:w="2238" w:type="dxa"/>
            <w:noWrap w:val="0"/>
            <w:vAlign w:val="center"/>
          </w:tcPr>
          <w:p w14:paraId="7D40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11年</w:t>
            </w:r>
          </w:p>
        </w:tc>
      </w:tr>
      <w:tr w14:paraId="507B1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1022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民丰县住建局</w:t>
            </w:r>
          </w:p>
        </w:tc>
        <w:tc>
          <w:tcPr>
            <w:tcW w:w="1759" w:type="dxa"/>
            <w:noWrap w:val="0"/>
            <w:vAlign w:val="center"/>
          </w:tcPr>
          <w:p w14:paraId="4E87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民丰县生活垃圾填埋场</w:t>
            </w:r>
          </w:p>
        </w:tc>
        <w:tc>
          <w:tcPr>
            <w:tcW w:w="1366" w:type="dxa"/>
            <w:noWrap w:val="0"/>
            <w:vAlign w:val="center"/>
          </w:tcPr>
          <w:p w14:paraId="2024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1.83</w:t>
            </w:r>
          </w:p>
        </w:tc>
        <w:tc>
          <w:tcPr>
            <w:tcW w:w="1362" w:type="dxa"/>
            <w:noWrap w:val="0"/>
            <w:vAlign w:val="center"/>
          </w:tcPr>
          <w:p w14:paraId="2648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0.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238" w:type="dxa"/>
            <w:noWrap w:val="0"/>
            <w:vAlign w:val="center"/>
          </w:tcPr>
          <w:p w14:paraId="1008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0"/>
                <w:szCs w:val="20"/>
                <w:highlight w:val="none"/>
                <w:lang w:val="en-US" w:eastAsia="zh-CN"/>
              </w:rPr>
              <w:t>12.5年</w:t>
            </w:r>
          </w:p>
        </w:tc>
      </w:tr>
    </w:tbl>
    <w:p w14:paraId="5863C20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/>
          <w:bCs/>
          <w:snapToGrid w:val="0"/>
          <w:color w:val="auto"/>
          <w:sz w:val="32"/>
          <w:szCs w:val="32"/>
          <w:highlight w:val="none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3.生活垃圾分类情况</w:t>
      </w:r>
    </w:p>
    <w:p w14:paraId="0BE733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和田市作为全地区垃圾分类试点，正在积极推进垃圾分类工作。</w:t>
      </w:r>
    </w:p>
    <w:p w14:paraId="0DF7FA3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国标黑体" w:hAnsi="国标黑体" w:eastAsia="国标黑体" w:cs="国标黑体"/>
          <w:color w:val="auto"/>
          <w:sz w:val="32"/>
          <w:szCs w:val="32"/>
          <w:highlight w:val="none"/>
        </w:rPr>
      </w:pPr>
      <w:r>
        <w:rPr>
          <w:rFonts w:hint="default" w:ascii="国标黑体" w:hAnsi="国标黑体" w:eastAsia="国标黑体" w:cs="国标黑体"/>
          <w:color w:val="auto"/>
          <w:sz w:val="32"/>
          <w:szCs w:val="32"/>
          <w:highlight w:val="none"/>
        </w:rPr>
        <w:t>四、建筑垃圾</w:t>
      </w:r>
    </w:p>
    <w:p w14:paraId="7FF91D6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年，全地区建筑垃圾产生量为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15.82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万吨，主要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处理方式为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填埋，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填埋量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15.82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万吨。</w:t>
      </w:r>
    </w:p>
    <w:p w14:paraId="4CDFB2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国标黑体" w:hAnsi="国标黑体" w:eastAsia="国标黑体" w:cs="国标黑体"/>
          <w:color w:val="auto"/>
          <w:sz w:val="32"/>
          <w:szCs w:val="32"/>
          <w:highlight w:val="none"/>
        </w:rPr>
        <w:t>五、</w:t>
      </w:r>
      <w:r>
        <w:rPr>
          <w:rFonts w:hint="default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农业固体废物</w:t>
      </w:r>
    </w:p>
    <w:p w14:paraId="474C8B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1.农作物秸秆生产及利用情况</w:t>
      </w:r>
    </w:p>
    <w:p w14:paraId="4E4A777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2025年全地区农作物秸秆生产量为223.316万吨，可收集量198.83万吨，利用量183.999万吨，利用率92.74%。</w:t>
      </w:r>
    </w:p>
    <w:p w14:paraId="2F31FB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2.农作物秸秆利用设施情况</w:t>
      </w:r>
    </w:p>
    <w:p w14:paraId="743801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2025年，全地区共有34家单位从事农作物秸秆利用活动，全地区农作物秸秆利用能力为200万吨/年。</w:t>
      </w:r>
    </w:p>
    <w:p w14:paraId="7F6ECDA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3.畜禽粪污产生及利用情况</w:t>
      </w:r>
    </w:p>
    <w:p w14:paraId="0B8FFE8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2025年，全地区畜禽粪污产生量为639.65万吨，收集量639.65万吨，利用量539.49万吨，综合利用率为84.4%。</w:t>
      </w:r>
    </w:p>
    <w:p w14:paraId="004997E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4.畜禽粪污处理设施情况</w:t>
      </w:r>
    </w:p>
    <w:p w14:paraId="4847E2E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2025年，全地区共有245家畜禽养殖场（户）从事畜禽粪污处理活动，本市畜禽粪污处理能力为85.12万吨/年。</w:t>
      </w:r>
    </w:p>
    <w:p w14:paraId="18FA54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5.废弃农用薄膜回收利用情况</w:t>
      </w:r>
    </w:p>
    <w:p w14:paraId="333F423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2025年，全地区废弃农用薄膜回收量5279吨，回收率为86%，利用量863吨，主要利用方式为再加工颗粒，处置量4416吨，主要处置方式为无害化处理（焚烧发电）。</w:t>
      </w:r>
    </w:p>
    <w:p w14:paraId="60C9E1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6.废弃农药包装物回收利用情况</w:t>
      </w:r>
    </w:p>
    <w:p w14:paraId="0CFCE8D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2025年，全地区废弃农药包装物回收量为18.82万吨，回收率为90%，利用量1.8万吨，主要利用方式为在加工，处置量13.98万吨，处置方式为垃圾场集中焚烧、填埋等（焚烧发电）。</w:t>
      </w:r>
    </w:p>
    <w:p w14:paraId="247523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六、城镇污水处理厂污泥</w:t>
      </w:r>
    </w:p>
    <w:p w14:paraId="50277BF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</w:rPr>
        <w:t>1.城镇污水处理厂污泥产生及处理情况</w:t>
      </w:r>
    </w:p>
    <w:p w14:paraId="70396BF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年，全地区建成并运行的城镇污水处理厂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座，年污泥产生量0.8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万吨，处置量为0.8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万吨，处置率100%。</w:t>
      </w:r>
    </w:p>
    <w:p w14:paraId="6837AC8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2.污泥处理设施情况</w:t>
      </w:r>
    </w:p>
    <w:p w14:paraId="02EAD45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年，污泥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全部进行焚烧和填埋处理。</w:t>
      </w:r>
    </w:p>
    <w:p w14:paraId="1E48965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七、再生资源</w:t>
      </w:r>
    </w:p>
    <w:p w14:paraId="2FACB17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1.回收情况</w:t>
      </w:r>
    </w:p>
    <w:p w14:paraId="3B03F2B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2025年，全地区再生资源回收总量为</w:t>
      </w:r>
      <w:bookmarkStart w:id="5" w:name="OLE_LINK4"/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3.94</w:t>
      </w:r>
      <w:bookmarkEnd w:id="5"/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，其中废钢铁、废有色金属、废塑料、废纸、废轮胎、废弃电器电子产品、报废机动车、废旧纺织品、废玻璃、废电池（铅蓄电池除外）等十大类别的再生资源回收总量为3.94万吨，占再生资源回收总量的100%。</w:t>
      </w:r>
    </w:p>
    <w:p w14:paraId="283FBE8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2.废弃电器电子产品回收及拆解处理情况</w:t>
      </w:r>
    </w:p>
    <w:p w14:paraId="21277F9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2025年，全地区回收废弃电器电子产品1.84万台。全地区共有0家废弃电器电子产品处理资格企业。</w:t>
      </w:r>
    </w:p>
    <w:p w14:paraId="0E916CD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3.废旧车用动力电池回收、利用及拆解处理情况</w:t>
      </w:r>
    </w:p>
    <w:p w14:paraId="3A3C5F7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年，全地区废旧车用电池回收量0.000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823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万吨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，梯级利用量0吨，再生利用量0吨，拆解处理量0吨。</w:t>
      </w:r>
    </w:p>
    <w:p w14:paraId="62421A1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4.报废机动车回收及拆解情况</w:t>
      </w:r>
    </w:p>
    <w:p w14:paraId="46EDAA0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2025年，全地区报废机动车回收量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1.91万辆，约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2.66万吨；主要拆解产物包括废钢、废铁、铜、铝、塑料等，拆解产物总量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2.56万吨，处置量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2.56万吨。</w:t>
      </w:r>
    </w:p>
    <w:p w14:paraId="00BF8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AFC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4861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24861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ZWY4YTE3MTEzMmYwOWU0YmZlODc1OTMyZjg4NmMifQ=="/>
  </w:docVars>
  <w:rsids>
    <w:rsidRoot w:val="1408497A"/>
    <w:rsid w:val="00893649"/>
    <w:rsid w:val="026305F6"/>
    <w:rsid w:val="02F03340"/>
    <w:rsid w:val="05092FAB"/>
    <w:rsid w:val="06B807E5"/>
    <w:rsid w:val="06B84C89"/>
    <w:rsid w:val="06CF0AA2"/>
    <w:rsid w:val="07B37C1F"/>
    <w:rsid w:val="07C10974"/>
    <w:rsid w:val="085D7896"/>
    <w:rsid w:val="094A2EFF"/>
    <w:rsid w:val="0AA96CE0"/>
    <w:rsid w:val="0B285819"/>
    <w:rsid w:val="0B3620A3"/>
    <w:rsid w:val="0C71673E"/>
    <w:rsid w:val="0F3F5F47"/>
    <w:rsid w:val="0F842AF5"/>
    <w:rsid w:val="1408497A"/>
    <w:rsid w:val="14197C4C"/>
    <w:rsid w:val="14812B5E"/>
    <w:rsid w:val="15FF1F8C"/>
    <w:rsid w:val="16580C8E"/>
    <w:rsid w:val="16CD2A8B"/>
    <w:rsid w:val="17031174"/>
    <w:rsid w:val="17441DA1"/>
    <w:rsid w:val="18EF28AB"/>
    <w:rsid w:val="19A440DE"/>
    <w:rsid w:val="1BE641F8"/>
    <w:rsid w:val="1CDE3456"/>
    <w:rsid w:val="1CE4465A"/>
    <w:rsid w:val="1EE2244B"/>
    <w:rsid w:val="220D77DF"/>
    <w:rsid w:val="22FD4E56"/>
    <w:rsid w:val="23193218"/>
    <w:rsid w:val="23506296"/>
    <w:rsid w:val="23F82EF8"/>
    <w:rsid w:val="26010255"/>
    <w:rsid w:val="26404627"/>
    <w:rsid w:val="27160655"/>
    <w:rsid w:val="27EF5E9D"/>
    <w:rsid w:val="29EE5A71"/>
    <w:rsid w:val="2A431318"/>
    <w:rsid w:val="2D744BB6"/>
    <w:rsid w:val="2E1B6692"/>
    <w:rsid w:val="2F717DC7"/>
    <w:rsid w:val="304E07E8"/>
    <w:rsid w:val="333358E4"/>
    <w:rsid w:val="36FF1994"/>
    <w:rsid w:val="37B740E7"/>
    <w:rsid w:val="38CA60BB"/>
    <w:rsid w:val="395819BC"/>
    <w:rsid w:val="3976390F"/>
    <w:rsid w:val="3ACF5B21"/>
    <w:rsid w:val="3B675D5A"/>
    <w:rsid w:val="3C145EE2"/>
    <w:rsid w:val="3F595FFD"/>
    <w:rsid w:val="3FEF6D14"/>
    <w:rsid w:val="41CE317A"/>
    <w:rsid w:val="48ED56DC"/>
    <w:rsid w:val="495E7963"/>
    <w:rsid w:val="4ABC383D"/>
    <w:rsid w:val="4AE56F5C"/>
    <w:rsid w:val="4C6A394C"/>
    <w:rsid w:val="4DED0341"/>
    <w:rsid w:val="4EAC1FAA"/>
    <w:rsid w:val="521708A6"/>
    <w:rsid w:val="56E4336C"/>
    <w:rsid w:val="56F03143"/>
    <w:rsid w:val="583B614D"/>
    <w:rsid w:val="59633BAD"/>
    <w:rsid w:val="59D36823"/>
    <w:rsid w:val="5A1924BD"/>
    <w:rsid w:val="5BBBFF30"/>
    <w:rsid w:val="5C9635D7"/>
    <w:rsid w:val="5C9A1694"/>
    <w:rsid w:val="5EA13E34"/>
    <w:rsid w:val="607652E8"/>
    <w:rsid w:val="619A0388"/>
    <w:rsid w:val="61E959E2"/>
    <w:rsid w:val="634C1AEE"/>
    <w:rsid w:val="637C7D45"/>
    <w:rsid w:val="637F4A5C"/>
    <w:rsid w:val="63A64DC2"/>
    <w:rsid w:val="66DB49EC"/>
    <w:rsid w:val="6838736B"/>
    <w:rsid w:val="69427ABB"/>
    <w:rsid w:val="6B646D54"/>
    <w:rsid w:val="6C5B750A"/>
    <w:rsid w:val="6DE54739"/>
    <w:rsid w:val="6E241705"/>
    <w:rsid w:val="6E79AFF4"/>
    <w:rsid w:val="6E970129"/>
    <w:rsid w:val="6ED90F12"/>
    <w:rsid w:val="6FFF429A"/>
    <w:rsid w:val="70455963"/>
    <w:rsid w:val="709D579F"/>
    <w:rsid w:val="72FF732B"/>
    <w:rsid w:val="73BA6BE1"/>
    <w:rsid w:val="7480340D"/>
    <w:rsid w:val="75263811"/>
    <w:rsid w:val="775B5FAD"/>
    <w:rsid w:val="77DF71E0"/>
    <w:rsid w:val="7BD35E0F"/>
    <w:rsid w:val="7D76AB38"/>
    <w:rsid w:val="7DFF5AEB"/>
    <w:rsid w:val="7E176B90"/>
    <w:rsid w:val="7F5F2963"/>
    <w:rsid w:val="7FF59EDC"/>
    <w:rsid w:val="B75B337E"/>
    <w:rsid w:val="BF2C98EE"/>
    <w:rsid w:val="CDEA18A7"/>
    <w:rsid w:val="D3FBA41E"/>
    <w:rsid w:val="E7FFEBC4"/>
    <w:rsid w:val="E86F85CC"/>
    <w:rsid w:val="F6F6AEA4"/>
    <w:rsid w:val="F8FDCBE8"/>
    <w:rsid w:val="FAEDF7F0"/>
    <w:rsid w:val="FFBF9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12620</Words>
  <Characters>16000</Characters>
  <Lines>0</Lines>
  <Paragraphs>0</Paragraphs>
  <TotalTime>49</TotalTime>
  <ScaleCrop>false</ScaleCrop>
  <LinksUpToDate>false</LinksUpToDate>
  <CharactersWithSpaces>16507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2024-06-13T19:03:00Z</dcterms:created>
  <dc:creator>Administrator</dc:creator>
  <cp:lastModifiedBy>usert</cp:lastModifiedBy>
  <cp:lastPrinted>2026-07-13T11:22:28Z</cp:lastPrinted>
  <dcterms:modified xsi:type="dcterms:W3CDTF">2026-07-13T11:22:33Z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DBC3288FFF024591B2C083A70DDE28E5_13</vt:lpwstr>
  </property>
  <property fmtid="{D5CDD505-2E9C-101B-9397-08002B2CF9AE}" pid="4" name="KSOTemplateDocerSaveRecord">
    <vt:lpwstr>eyJoZGlkIjoiYjQ5MGJkMzFiYWU3ZTI5ZGJkNWVmYTZjMmE1NmY4Y2EiLCJ1c2VySWQiOiI5MjQwNjUxNjgifQ==</vt:lpwstr>
  </property>
</Properties>
</file>