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和田地区202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第二季度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集中式饮用水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水源地水质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状况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为持续保障辖区饮用水安全，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和田生态环境监测站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严格按照国家相关标准，对全地区县级及以上集中式饮用水水源地开展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定期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水质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监测与评估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工作。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月1日至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期间，监测结果如下：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和田市城市供水集中式饮用水水源地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按照《地下水质量标准》(GB/T14848-2017)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，对该水源地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开展水质监测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次，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共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获得39项指标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的有效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监测数据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117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个，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所有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监测指标均达到国家Ⅲ类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以上标准，水质状况良好。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二、县级地下水型饮用水水源地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皮山县、墨玉县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、于田县、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民丰县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5个地下水型水源地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按照《地下水质量标准》(GB/T14848-2017)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开展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1次水质监测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，共获得39项指标的有效监测数据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195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个，所有监测指标均达到国家Ⅲ类及以上标准，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水质与往年相比未发生明显变化，水质持续保持稳定。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三、县级地表水型饮用水水源地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皮山县、墨玉县、和田县、洛浦县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策勒县、于田县、民丰县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9个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地表水型集中式饮用水水源，按照《地表水环境质量标准》(GB3838-2002)开展1次水质监测，共获得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项指标的有效监测数据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594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个，所有监测指标均达到国家Ⅲ类及以上标准，水质与往年相比未发生明显变化，水质持续保持稳定。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5676A"/>
    <w:rsid w:val="155171EA"/>
    <w:rsid w:val="1F617814"/>
    <w:rsid w:val="32C9041A"/>
    <w:rsid w:val="3F9117A9"/>
    <w:rsid w:val="43AB7DE8"/>
    <w:rsid w:val="4BC5676A"/>
    <w:rsid w:val="677BCC07"/>
    <w:rsid w:val="72240813"/>
    <w:rsid w:val="73FDB490"/>
    <w:rsid w:val="7B832685"/>
    <w:rsid w:val="D77EE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384</Characters>
  <Lines>0</Lines>
  <Paragraphs>0</Paragraphs>
  <TotalTime>12</TotalTime>
  <ScaleCrop>false</ScaleCrop>
  <LinksUpToDate>false</LinksUpToDate>
  <CharactersWithSpaces>384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2025-10-31T09:03:00Z</dcterms:created>
  <dc:creator>穆合塔尔 和田</dc:creator>
  <cp:lastModifiedBy>Administrator</cp:lastModifiedBy>
  <cp:lastPrinted>2026-04-20T18:55:00Z</cp:lastPrinted>
  <dcterms:modified xsi:type="dcterms:W3CDTF">2026-07-03T04:26:26Z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C00A03E2A725494A821153F1829276DF_13</vt:lpwstr>
  </property>
  <property fmtid="{D5CDD505-2E9C-101B-9397-08002B2CF9AE}" pid="4" name="KSOTemplateDocerSaveRecord">
    <vt:lpwstr>eyJoZGlkIjoiNjg3OTMzNTRiZmI1Y2I3NDljOGZkYjBhOWIwNzZkZmEiLCJ1c2VySWQiOiIxNzQzMTk2MjU5In0=</vt:lpwstr>
  </property>
</Properties>
</file>