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59" w:rsidRDefault="00FD272B">
      <w:pPr>
        <w:pStyle w:val="1"/>
        <w:jc w:val="center"/>
        <w:rPr>
          <w:rFonts w:ascii="方正小标宋简体" w:hAnsi="方正小标宋简体"/>
        </w:rPr>
      </w:pPr>
      <w:r>
        <w:rPr>
          <w:rFonts w:ascii="方正小标宋简体" w:hAnsi="方正小标宋简体" w:hint="eastAsia"/>
        </w:rPr>
        <w:t>和田地区工业和信息化局</w:t>
      </w:r>
      <w:r>
        <w:rPr>
          <w:rFonts w:ascii="方正小标宋简体" w:hAnsi="方正小标宋简体" w:hint="eastAsia"/>
        </w:rPr>
        <w:t>2022</w:t>
      </w:r>
      <w:r>
        <w:rPr>
          <w:rFonts w:ascii="方正小标宋简体" w:hAnsi="方正小标宋简体" w:hint="eastAsia"/>
        </w:rPr>
        <w:t>年政府信息</w:t>
      </w:r>
    </w:p>
    <w:p w:rsidR="00225159" w:rsidRDefault="00FD272B">
      <w:pPr>
        <w:pStyle w:val="1"/>
        <w:jc w:val="center"/>
        <w:rPr>
          <w:rFonts w:ascii="方正小标宋简体" w:hAnsi="方正小标宋简体"/>
        </w:rPr>
      </w:pPr>
      <w:r>
        <w:rPr>
          <w:rFonts w:ascii="方正小标宋简体" w:hAnsi="方正小标宋简体" w:hint="eastAsia"/>
        </w:rPr>
        <w:t>公开工作年度报告</w:t>
      </w:r>
    </w:p>
    <w:p w:rsidR="00225159" w:rsidRDefault="00225159">
      <w:pPr>
        <w:spacing w:line="520" w:lineRule="exact"/>
        <w:ind w:firstLineChars="0" w:firstLine="0"/>
        <w:rPr>
          <w:rFonts w:ascii="楷体" w:eastAsia="楷体" w:hAnsi="楷体"/>
        </w:rPr>
      </w:pPr>
    </w:p>
    <w:p w:rsidR="00225159" w:rsidRDefault="00FD272B">
      <w:pPr>
        <w:spacing w:line="500" w:lineRule="exact"/>
        <w:ind w:firstLineChars="0" w:firstLine="0"/>
        <w:rPr>
          <w:rFonts w:ascii="楷体" w:eastAsia="楷体" w:hAnsi="楷体"/>
        </w:rPr>
      </w:pPr>
      <w:r>
        <w:rPr>
          <w:rFonts w:hint="eastAsia"/>
        </w:rPr>
        <w:t>根据</w:t>
      </w:r>
      <w:r>
        <w:rPr>
          <w:rFonts w:hint="eastAsia"/>
          <w:szCs w:val="32"/>
        </w:rPr>
        <w:t>《中华人民共和国政府信息公开条例》</w:t>
      </w:r>
      <w:r>
        <w:rPr>
          <w:rFonts w:hint="eastAsia"/>
          <w:szCs w:val="32"/>
        </w:rPr>
        <w:t>（以下简称《条例》）</w:t>
      </w:r>
      <w:r>
        <w:rPr>
          <w:rFonts w:hint="eastAsia"/>
        </w:rPr>
        <w:t>要求，</w:t>
      </w:r>
      <w:r>
        <w:rPr>
          <w:rFonts w:hint="eastAsia"/>
        </w:rPr>
        <w:t>现将我局</w:t>
      </w:r>
      <w:r>
        <w:rPr>
          <w:rFonts w:hint="eastAsia"/>
        </w:rPr>
        <w:t>2022</w:t>
      </w:r>
      <w:r>
        <w:rPr>
          <w:rFonts w:hint="eastAsia"/>
        </w:rPr>
        <w:t>年政府信息公开工作报告如下：</w:t>
      </w:r>
    </w:p>
    <w:p w:rsidR="00225159" w:rsidRDefault="00FD272B">
      <w:pPr>
        <w:spacing w:line="500" w:lineRule="exact"/>
        <w:ind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一、总体情况</w:t>
      </w:r>
    </w:p>
    <w:p w:rsidR="00225159" w:rsidRDefault="00FD272B">
      <w:pPr>
        <w:spacing w:line="500" w:lineRule="exact"/>
        <w:ind w:firstLine="640"/>
        <w:rPr>
          <w:szCs w:val="32"/>
        </w:rPr>
      </w:pPr>
      <w:r>
        <w:rPr>
          <w:rFonts w:hint="eastAsia"/>
          <w:szCs w:val="32"/>
        </w:rPr>
        <w:t>2022</w:t>
      </w:r>
      <w:r>
        <w:rPr>
          <w:rFonts w:hint="eastAsia"/>
          <w:szCs w:val="32"/>
        </w:rPr>
        <w:t>年，我局</w:t>
      </w:r>
      <w:r>
        <w:rPr>
          <w:rFonts w:hint="eastAsia"/>
          <w:szCs w:val="32"/>
        </w:rPr>
        <w:t>认真执行</w:t>
      </w:r>
      <w:r>
        <w:rPr>
          <w:rFonts w:hint="eastAsia"/>
          <w:szCs w:val="32"/>
        </w:rPr>
        <w:t>《中华人民共和国政府信息公开条例》，深入贯彻落实</w:t>
      </w:r>
      <w:r>
        <w:rPr>
          <w:rFonts w:hint="eastAsia"/>
          <w:szCs w:val="32"/>
        </w:rPr>
        <w:t>政务公开工作要点，</w:t>
      </w:r>
      <w:r>
        <w:rPr>
          <w:rFonts w:hint="eastAsia"/>
          <w:szCs w:val="32"/>
        </w:rPr>
        <w:t>进一步加强组织领导，夯实工作基础，突出重点领域、规范公开程序，有效地促进了政府信息及时、安全、有序公开。</w:t>
      </w:r>
    </w:p>
    <w:p w:rsidR="00225159" w:rsidRDefault="00FD272B">
      <w:pPr>
        <w:spacing w:line="500" w:lineRule="exact"/>
        <w:ind w:firstLine="640"/>
      </w:pPr>
      <w:r>
        <w:rPr>
          <w:rFonts w:ascii="楷体_GB2312" w:eastAsia="楷体_GB2312" w:hAnsi="楷体_GB2312" w:hint="eastAsia"/>
          <w:szCs w:val="32"/>
        </w:rPr>
        <w:t>（一）主动公开情况。</w:t>
      </w:r>
      <w:r>
        <w:rPr>
          <w:rFonts w:hint="eastAsia"/>
          <w:szCs w:val="32"/>
        </w:rPr>
        <w:t>2022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，我局坚持以“公开为原则，不公开为例外”，全面落实信息公开条例，夯实主动公开工作基础，健全政府信息全链条管理，提升信息公开平台建设水平，加大监督保障力度，扎实做好政府信息公开工作，确保政务信息合法、及时、全面公开。</w:t>
      </w:r>
      <w:r>
        <w:rPr>
          <w:rFonts w:hint="eastAsia"/>
          <w:b/>
          <w:bCs/>
          <w:szCs w:val="32"/>
        </w:rPr>
        <w:t>一是</w:t>
      </w:r>
      <w:r>
        <w:rPr>
          <w:rFonts w:hint="eastAsia"/>
          <w:szCs w:val="32"/>
        </w:rPr>
        <w:t>通过政府网站及时更新了</w:t>
      </w:r>
      <w:r>
        <w:rPr>
          <w:rFonts w:hint="eastAsia"/>
          <w:szCs w:val="32"/>
        </w:rPr>
        <w:t>机关职能、机构设置、办公地址、办公时间、联系方式等机关信息；</w:t>
      </w:r>
      <w:r>
        <w:rPr>
          <w:rFonts w:hint="eastAsia"/>
          <w:szCs w:val="32"/>
        </w:rPr>
        <w:t>按时发布了</w:t>
      </w:r>
      <w:r>
        <w:rPr>
          <w:rFonts w:hint="eastAsia"/>
          <w:szCs w:val="32"/>
        </w:rPr>
        <w:t>2022</w:t>
      </w:r>
      <w:r>
        <w:rPr>
          <w:rFonts w:hint="eastAsia"/>
          <w:szCs w:val="32"/>
        </w:rPr>
        <w:t>年度信息公开工作报告。</w:t>
      </w:r>
      <w:r>
        <w:rPr>
          <w:rFonts w:hint="eastAsia"/>
          <w:b/>
          <w:bCs/>
          <w:szCs w:val="32"/>
        </w:rPr>
        <w:t>二是</w:t>
      </w:r>
      <w:r>
        <w:rPr>
          <w:rFonts w:hint="eastAsia"/>
        </w:rPr>
        <w:t>公布了部分重大建设项目的批准和实施情况。</w:t>
      </w:r>
      <w:r>
        <w:rPr>
          <w:rFonts w:hint="eastAsia"/>
          <w:b/>
          <w:bCs/>
        </w:rPr>
        <w:t>三是</w:t>
      </w:r>
      <w:r>
        <w:rPr>
          <w:rFonts w:hint="eastAsia"/>
        </w:rPr>
        <w:t>通过新疆政务服务网公布权限内</w:t>
      </w:r>
      <w:r>
        <w:rPr>
          <w:rFonts w:hint="eastAsia"/>
        </w:rPr>
        <w:t>5</w:t>
      </w:r>
      <w:r>
        <w:rPr>
          <w:rFonts w:hint="eastAsia"/>
        </w:rPr>
        <w:t>项企业技术改造审查备案核准的办理依据、条件、程序及办理结果等。</w:t>
      </w:r>
      <w:r>
        <w:rPr>
          <w:rFonts w:hint="eastAsia"/>
          <w:b/>
          <w:bCs/>
        </w:rPr>
        <w:t>四是</w:t>
      </w:r>
      <w:r>
        <w:rPr>
          <w:rFonts w:hint="eastAsia"/>
        </w:rPr>
        <w:t>通过政府网站公布我局财政预算</w:t>
      </w:r>
      <w:r>
        <w:rPr>
          <w:rFonts w:hint="eastAsia"/>
        </w:rPr>
        <w:t>、决算信息。</w:t>
      </w:r>
      <w:r>
        <w:rPr>
          <w:rFonts w:hint="eastAsia"/>
          <w:b/>
          <w:bCs/>
        </w:rPr>
        <w:t>五是</w:t>
      </w:r>
      <w:r>
        <w:rPr>
          <w:rFonts w:hint="eastAsia"/>
        </w:rPr>
        <w:t>公布了企业安全生产督察检查情况。</w:t>
      </w:r>
    </w:p>
    <w:p w:rsidR="00225159" w:rsidRDefault="00FD272B">
      <w:pPr>
        <w:spacing w:line="500" w:lineRule="exact"/>
        <w:ind w:firstLine="640"/>
        <w:rPr>
          <w:szCs w:val="32"/>
        </w:rPr>
      </w:pPr>
      <w:r>
        <w:rPr>
          <w:rFonts w:ascii="楷体_GB2312" w:eastAsia="楷体_GB2312" w:hAnsi="楷体_GB2312" w:hint="eastAsia"/>
          <w:szCs w:val="32"/>
        </w:rPr>
        <w:t>（二）依申请公开情况。</w:t>
      </w:r>
      <w:r>
        <w:rPr>
          <w:rFonts w:hint="eastAsia"/>
          <w:szCs w:val="32"/>
        </w:rPr>
        <w:t>畅通受理渠道、精准规范答复意见，建立会商机制，进一步提升依申请公开办理质量。</w:t>
      </w:r>
      <w:r>
        <w:rPr>
          <w:rFonts w:hint="eastAsia"/>
          <w:szCs w:val="32"/>
        </w:rPr>
        <w:t>2022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，</w:t>
      </w:r>
      <w:r>
        <w:rPr>
          <w:rFonts w:hint="eastAsia"/>
          <w:szCs w:val="32"/>
        </w:rPr>
        <w:t>我局未收到政府信息</w:t>
      </w:r>
      <w:r>
        <w:rPr>
          <w:rFonts w:hint="eastAsia"/>
          <w:szCs w:val="32"/>
        </w:rPr>
        <w:t>公开申请。</w:t>
      </w:r>
    </w:p>
    <w:p w:rsidR="00225159" w:rsidRDefault="00FD272B">
      <w:pPr>
        <w:spacing w:line="500" w:lineRule="exact"/>
        <w:ind w:firstLine="640"/>
        <w:rPr>
          <w:szCs w:val="32"/>
        </w:rPr>
      </w:pPr>
      <w:r>
        <w:rPr>
          <w:rFonts w:ascii="楷体_GB2312" w:eastAsia="楷体_GB2312" w:hAnsi="楷体_GB2312" w:hint="eastAsia"/>
          <w:szCs w:val="32"/>
        </w:rPr>
        <w:lastRenderedPageBreak/>
        <w:t>（三）政府信息管理情况。</w:t>
      </w:r>
      <w:r>
        <w:rPr>
          <w:rFonts w:hint="eastAsia"/>
          <w:szCs w:val="32"/>
        </w:rPr>
        <w:t>我局严格按照上级要求，安排专职人员积极做好</w:t>
      </w:r>
      <w:r>
        <w:rPr>
          <w:rFonts w:hint="eastAsia"/>
          <w:szCs w:val="32"/>
        </w:rPr>
        <w:t>政府</w:t>
      </w:r>
      <w:r>
        <w:rPr>
          <w:rFonts w:hint="eastAsia"/>
          <w:szCs w:val="32"/>
        </w:rPr>
        <w:t>信息</w:t>
      </w:r>
      <w:r>
        <w:rPr>
          <w:rFonts w:hint="eastAsia"/>
          <w:szCs w:val="32"/>
        </w:rPr>
        <w:t>公开</w:t>
      </w:r>
      <w:r>
        <w:rPr>
          <w:rFonts w:hint="eastAsia"/>
          <w:szCs w:val="32"/>
        </w:rPr>
        <w:t>工作，在政府门户网站及时、准确更新内容、及时回应群众的意见建议。及时成立信息公开领导小组，专人管理，有力地推进、指导、协调、监督政府信息公开工作。</w:t>
      </w:r>
    </w:p>
    <w:p w:rsidR="00225159" w:rsidRDefault="00FD272B" w:rsidP="003A5DBF">
      <w:pPr>
        <w:spacing w:line="500" w:lineRule="exact"/>
        <w:ind w:firstLine="640"/>
        <w:rPr>
          <w:szCs w:val="32"/>
        </w:rPr>
      </w:pPr>
      <w:r>
        <w:rPr>
          <w:rFonts w:ascii="楷体_GB2312" w:eastAsia="楷体_GB2312" w:hAnsi="楷体_GB2312" w:hint="eastAsia"/>
          <w:szCs w:val="32"/>
        </w:rPr>
        <w:t>（四）平台建设情况。</w:t>
      </w:r>
      <w:r>
        <w:rPr>
          <w:rFonts w:hint="eastAsia"/>
          <w:szCs w:val="32"/>
        </w:rPr>
        <w:t>利用新疆政务服务网办理工业</w:t>
      </w:r>
      <w:r>
        <w:rPr>
          <w:rFonts w:hint="eastAsia"/>
        </w:rPr>
        <w:t>企业技术改造相关事项；利用工业和信息化部平台处理企业融资担保；利用中小企业梯度培育平台处理创新型、专精特新</w:t>
      </w:r>
      <w:r>
        <w:rPr>
          <w:rFonts w:hint="eastAsia"/>
        </w:rPr>
        <w:t>企业审核认定；</w:t>
      </w:r>
      <w:r>
        <w:rPr>
          <w:rFonts w:hint="eastAsia"/>
          <w:szCs w:val="32"/>
        </w:rPr>
        <w:t>拟新建的《和田地区企业公共服务平台规划建设方案》正在拟定完善中。</w:t>
      </w:r>
    </w:p>
    <w:p w:rsidR="00225159" w:rsidRDefault="00FD272B">
      <w:pPr>
        <w:spacing w:line="500" w:lineRule="exact"/>
        <w:ind w:firstLine="640"/>
        <w:rPr>
          <w:szCs w:val="32"/>
        </w:rPr>
      </w:pPr>
      <w:r>
        <w:rPr>
          <w:rFonts w:ascii="楷体_GB2312" w:eastAsia="楷体_GB2312" w:hAnsi="楷体_GB2312" w:hint="eastAsia"/>
          <w:szCs w:val="32"/>
        </w:rPr>
        <w:t>（五）政府信息公开监督保障情况。</w:t>
      </w:r>
      <w:r>
        <w:rPr>
          <w:rFonts w:hint="eastAsia"/>
          <w:b/>
          <w:bCs/>
          <w:szCs w:val="32"/>
        </w:rPr>
        <w:t>一是</w:t>
      </w:r>
      <w:r>
        <w:rPr>
          <w:rFonts w:hint="eastAsia"/>
          <w:szCs w:val="32"/>
        </w:rPr>
        <w:t>行政复议、行政诉讼情况。</w:t>
      </w:r>
      <w:r>
        <w:rPr>
          <w:rFonts w:hint="eastAsia"/>
          <w:szCs w:val="32"/>
        </w:rPr>
        <w:t>2022</w:t>
      </w:r>
      <w:r>
        <w:rPr>
          <w:rFonts w:hint="eastAsia"/>
          <w:szCs w:val="32"/>
        </w:rPr>
        <w:t>年，</w:t>
      </w:r>
      <w:r>
        <w:rPr>
          <w:rFonts w:hint="eastAsia"/>
          <w:szCs w:val="32"/>
        </w:rPr>
        <w:t>我局无因政府信息公开导致申请行政复议、提起行政诉讼的情况。</w:t>
      </w:r>
      <w:r>
        <w:rPr>
          <w:rFonts w:hint="eastAsia"/>
          <w:b/>
          <w:bCs/>
          <w:szCs w:val="32"/>
        </w:rPr>
        <w:t>二是</w:t>
      </w:r>
      <w:r>
        <w:rPr>
          <w:rFonts w:hint="eastAsia"/>
          <w:szCs w:val="32"/>
        </w:rPr>
        <w:t>责任追究情况。本年度我局无责任追究情况。</w:t>
      </w:r>
    </w:p>
    <w:p w:rsidR="00225159" w:rsidRDefault="00FD272B">
      <w:pPr>
        <w:ind w:leftChars="200" w:left="640" w:firstLineChars="0" w:firstLine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二、主动公开政府信息情况</w:t>
      </w:r>
    </w:p>
    <w:tbl>
      <w:tblPr>
        <w:tblW w:w="8580" w:type="dxa"/>
        <w:jc w:val="center"/>
        <w:tblInd w:w="2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1870"/>
        <w:gridCol w:w="1870"/>
        <w:gridCol w:w="2441"/>
      </w:tblGrid>
      <w:tr w:rsidR="00225159">
        <w:trPr>
          <w:trHeight w:val="438"/>
          <w:jc w:val="center"/>
        </w:trPr>
        <w:tc>
          <w:tcPr>
            <w:tcW w:w="8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第二十条第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一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</w:tr>
      <w:tr w:rsidR="00225159">
        <w:trPr>
          <w:trHeight w:val="423"/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信息内容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本年制发件数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本年废止件数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现行有效件数</w:t>
            </w:r>
          </w:p>
        </w:tc>
      </w:tr>
      <w:tr w:rsidR="00225159">
        <w:trPr>
          <w:trHeight w:val="423"/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规章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225159">
        <w:trPr>
          <w:trHeight w:val="377"/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规范性文件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225159">
        <w:trPr>
          <w:trHeight w:val="416"/>
          <w:jc w:val="center"/>
        </w:trPr>
        <w:tc>
          <w:tcPr>
            <w:tcW w:w="8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第二十条第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</w:tr>
      <w:tr w:rsidR="00225159">
        <w:trPr>
          <w:trHeight w:val="390"/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信息内容</w:t>
            </w:r>
          </w:p>
        </w:tc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本年处理决定数量</w:t>
            </w:r>
          </w:p>
        </w:tc>
      </w:tr>
      <w:tr w:rsidR="00225159">
        <w:trPr>
          <w:trHeight w:val="403"/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行政许可</w:t>
            </w:r>
          </w:p>
        </w:tc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225159">
        <w:trPr>
          <w:trHeight w:val="438"/>
          <w:jc w:val="center"/>
        </w:trPr>
        <w:tc>
          <w:tcPr>
            <w:tcW w:w="8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第二十条第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六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</w:tr>
      <w:tr w:rsidR="00225159">
        <w:trPr>
          <w:trHeight w:val="364"/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信息内容</w:t>
            </w:r>
          </w:p>
        </w:tc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本年处理决定数量</w:t>
            </w:r>
          </w:p>
        </w:tc>
      </w:tr>
      <w:tr w:rsidR="00225159">
        <w:trPr>
          <w:trHeight w:val="395"/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行政处罚</w:t>
            </w:r>
          </w:p>
        </w:tc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225159">
        <w:trPr>
          <w:trHeight w:val="377"/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行政强制</w:t>
            </w:r>
          </w:p>
        </w:tc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</w:tr>
      <w:tr w:rsidR="00225159">
        <w:trPr>
          <w:trHeight w:val="438"/>
          <w:jc w:val="center"/>
        </w:trPr>
        <w:tc>
          <w:tcPr>
            <w:tcW w:w="8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第二十条第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八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项</w:t>
            </w:r>
          </w:p>
        </w:tc>
      </w:tr>
      <w:tr w:rsidR="00225159">
        <w:trPr>
          <w:trHeight w:val="429"/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lastRenderedPageBreak/>
              <w:t>信息内容</w:t>
            </w:r>
          </w:p>
        </w:tc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本年收费金额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单位：万元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)</w:t>
            </w:r>
          </w:p>
        </w:tc>
      </w:tr>
      <w:tr w:rsidR="00225159">
        <w:trPr>
          <w:trHeight w:val="408"/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  <w:lang/>
              </w:rPr>
              <w:t>行政事业性收费</w:t>
            </w:r>
          </w:p>
        </w:tc>
        <w:tc>
          <w:tcPr>
            <w:tcW w:w="6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exac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</w:t>
            </w:r>
          </w:p>
        </w:tc>
      </w:tr>
    </w:tbl>
    <w:p w:rsidR="00225159" w:rsidRDefault="00225159">
      <w:pPr>
        <w:spacing w:line="100" w:lineRule="exact"/>
        <w:ind w:firstLineChars="0" w:firstLine="0"/>
        <w:rPr>
          <w:rFonts w:ascii="黑体" w:eastAsia="黑体" w:hAnsi="黑体"/>
        </w:rPr>
      </w:pPr>
    </w:p>
    <w:p w:rsidR="00225159" w:rsidRDefault="00FD272B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三、收到和处理政府信息公开申请情况</w:t>
      </w:r>
    </w:p>
    <w:tbl>
      <w:tblPr>
        <w:tblW w:w="89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1"/>
        <w:gridCol w:w="825"/>
        <w:gridCol w:w="3165"/>
        <w:gridCol w:w="612"/>
        <w:gridCol w:w="600"/>
        <w:gridCol w:w="618"/>
        <w:gridCol w:w="645"/>
        <w:gridCol w:w="615"/>
        <w:gridCol w:w="645"/>
        <w:gridCol w:w="555"/>
      </w:tblGrid>
      <w:tr w:rsidR="00225159">
        <w:trPr>
          <w:trHeight w:val="283"/>
        </w:trPr>
        <w:tc>
          <w:tcPr>
            <w:tcW w:w="46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申请人情况</w:t>
            </w:r>
          </w:p>
        </w:tc>
      </w:tr>
      <w:tr w:rsidR="00225159">
        <w:trPr>
          <w:trHeight w:val="283"/>
        </w:trPr>
        <w:tc>
          <w:tcPr>
            <w:tcW w:w="4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自</w:t>
            </w:r>
          </w:p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人</w:t>
            </w:r>
          </w:p>
        </w:tc>
        <w:tc>
          <w:tcPr>
            <w:tcW w:w="3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法人或其他组织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计</w:t>
            </w:r>
          </w:p>
        </w:tc>
      </w:tr>
      <w:tr w:rsidR="00225159">
        <w:trPr>
          <w:trHeight w:val="1000"/>
        </w:trPr>
        <w:tc>
          <w:tcPr>
            <w:tcW w:w="46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商业企业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科研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机构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社会</w:t>
            </w:r>
          </w:p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公益</w:t>
            </w:r>
          </w:p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组织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4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24"/>
                <w:sz w:val="22"/>
                <w:lang/>
              </w:rPr>
              <w:t>法律</w:t>
            </w:r>
          </w:p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4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24"/>
                <w:sz w:val="22"/>
                <w:lang/>
              </w:rPr>
              <w:t>服务</w:t>
            </w:r>
          </w:p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24"/>
                <w:sz w:val="22"/>
                <w:lang/>
              </w:rPr>
              <w:t>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构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他</w:t>
            </w: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25159">
        <w:trPr>
          <w:trHeight w:val="283"/>
        </w:trPr>
        <w:tc>
          <w:tcPr>
            <w:tcW w:w="4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一、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本年新收政府信息公开申请数量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4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二、上年结转政府信息公开申请数量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果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予以公开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部分公开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区分处理的，只计这一情形，不计其他情形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不予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公开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属于国家秘密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其他法律行政法规禁止公开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危及“三安全一稳定”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保护第三方合法权益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属于三类内部事务信息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属于四类过程性信息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属于行政执法案卷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属于行政查询事项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无法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提供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本机关不掌握相关政府信息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没有现成信息需要另行制作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补正后申请内容仍不明确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不予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处理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信访举报投诉类申请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重复申请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要求提供公开出版物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无正当理由大量反复申请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要求行政机关确认或重新出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具已获取信息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处理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申请人无正当理由逾期不补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正、行政机关不再处理其政府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信息公开申请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申请人逾期未按收费通知要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求缴纳费用、行政机关不再处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理其政府信息公开申请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283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其他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332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 xml:space="preserve"> 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总计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  <w:tr w:rsidR="00225159">
        <w:trPr>
          <w:trHeight w:val="417"/>
        </w:trPr>
        <w:tc>
          <w:tcPr>
            <w:tcW w:w="4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auto"/>
              <w:ind w:firstLineChars="0" w:firstLine="0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四、结转下年度继续办理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</w:p>
        </w:tc>
      </w:tr>
    </w:tbl>
    <w:p w:rsidR="00225159" w:rsidRDefault="00FD272B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四、政府信息公开行政复议、行政诉讼情况</w:t>
      </w:r>
    </w:p>
    <w:tbl>
      <w:tblPr>
        <w:tblW w:w="88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6"/>
        <w:gridCol w:w="675"/>
        <w:gridCol w:w="660"/>
        <w:gridCol w:w="615"/>
        <w:gridCol w:w="525"/>
        <w:gridCol w:w="555"/>
        <w:gridCol w:w="600"/>
        <w:gridCol w:w="630"/>
        <w:gridCol w:w="630"/>
        <w:gridCol w:w="525"/>
        <w:gridCol w:w="570"/>
        <w:gridCol w:w="585"/>
        <w:gridCol w:w="615"/>
        <w:gridCol w:w="570"/>
        <w:gridCol w:w="525"/>
      </w:tblGrid>
      <w:tr w:rsidR="00225159">
        <w:trPr>
          <w:trHeight w:val="356"/>
        </w:trPr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行政复议</w:t>
            </w:r>
          </w:p>
        </w:tc>
        <w:tc>
          <w:tcPr>
            <w:tcW w:w="5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行政诉讼</w:t>
            </w:r>
          </w:p>
        </w:tc>
      </w:tr>
      <w:tr w:rsidR="00225159">
        <w:trPr>
          <w:trHeight w:val="345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结果维持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结果</w:t>
            </w:r>
          </w:p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纠正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尚未审结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</w:t>
            </w:r>
          </w:p>
        </w:tc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未经复议直接起诉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复议后起诉</w:t>
            </w:r>
          </w:p>
        </w:tc>
      </w:tr>
      <w:tr w:rsidR="00225159">
        <w:trPr>
          <w:trHeight w:val="1153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225159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正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持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正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果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结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</w:t>
            </w:r>
          </w:p>
        </w:tc>
      </w:tr>
      <w:tr w:rsidR="00225159">
        <w:trPr>
          <w:trHeight w:val="37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5159" w:rsidRDefault="00FD272B">
            <w:pPr>
              <w:widowControl/>
              <w:spacing w:line="240" w:lineRule="exac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</w:tbl>
    <w:p w:rsidR="00225159" w:rsidRDefault="00225159">
      <w:pPr>
        <w:spacing w:line="160" w:lineRule="exact"/>
        <w:ind w:firstLineChars="0" w:firstLine="0"/>
        <w:rPr>
          <w:rFonts w:ascii="黑体" w:eastAsia="黑体" w:hAnsi="黑体"/>
        </w:rPr>
      </w:pPr>
    </w:p>
    <w:p w:rsidR="00225159" w:rsidRDefault="00FD272B">
      <w:pPr>
        <w:spacing w:line="500" w:lineRule="exact"/>
        <w:ind w:leftChars="200" w:left="640"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五、存在的主要问题及改进情况</w:t>
      </w:r>
    </w:p>
    <w:p w:rsidR="00225159" w:rsidRDefault="00FD272B">
      <w:pPr>
        <w:spacing w:line="500" w:lineRule="exact"/>
        <w:ind w:firstLine="640"/>
      </w:pPr>
      <w:r>
        <w:rPr>
          <w:rFonts w:ascii="楷体_GB2312" w:eastAsia="楷体_GB2312" w:hAnsi="楷体_GB2312" w:hint="eastAsia"/>
        </w:rPr>
        <w:t>（一）存在问题。</w:t>
      </w:r>
      <w:r>
        <w:rPr>
          <w:rFonts w:hint="eastAsia"/>
          <w:b/>
          <w:bCs/>
        </w:rPr>
        <w:t>一是</w:t>
      </w:r>
      <w:r>
        <w:rPr>
          <w:rFonts w:hint="eastAsia"/>
        </w:rPr>
        <w:t>由于建设经费问题，和田地区还没有工信系统的“和田地区企业公共服务平台”。</w:t>
      </w:r>
      <w:r>
        <w:rPr>
          <w:rFonts w:hint="eastAsia"/>
          <w:b/>
          <w:bCs/>
        </w:rPr>
        <w:t>二是</w:t>
      </w:r>
      <w:r>
        <w:rPr>
          <w:rFonts w:hint="eastAsia"/>
        </w:rPr>
        <w:t>突发公共事件的应急预案、预警信息及应对情况未公布。</w:t>
      </w:r>
    </w:p>
    <w:p w:rsidR="00225159" w:rsidRDefault="00FD272B">
      <w:pPr>
        <w:spacing w:line="500" w:lineRule="exact"/>
        <w:ind w:firstLine="640"/>
      </w:pPr>
      <w:r>
        <w:rPr>
          <w:rFonts w:ascii="楷体_GB2312" w:eastAsia="楷体_GB2312" w:hAnsi="楷体_GB2312" w:hint="eastAsia"/>
        </w:rPr>
        <w:t>（二）改进情况。</w:t>
      </w:r>
      <w:r>
        <w:rPr>
          <w:rFonts w:hint="eastAsia"/>
          <w:b/>
          <w:bCs/>
        </w:rPr>
        <w:t>一是</w:t>
      </w:r>
      <w:r>
        <w:rPr>
          <w:rFonts w:hint="eastAsia"/>
        </w:rPr>
        <w:t>2023</w:t>
      </w:r>
      <w:r>
        <w:rPr>
          <w:rFonts w:hint="eastAsia"/>
        </w:rPr>
        <w:t>年我局将积极申请经费，尽快启动《</w:t>
      </w:r>
      <w:r>
        <w:rPr>
          <w:rFonts w:hint="eastAsia"/>
        </w:rPr>
        <w:t>和田地区企业公共服务平台规划建设方案</w:t>
      </w:r>
      <w:r>
        <w:rPr>
          <w:rFonts w:hint="eastAsia"/>
        </w:rPr>
        <w:t>》项目。</w:t>
      </w:r>
      <w:r>
        <w:rPr>
          <w:rFonts w:hint="eastAsia"/>
          <w:b/>
          <w:bCs/>
        </w:rPr>
        <w:t>二是</w:t>
      </w:r>
      <w:r>
        <w:rPr>
          <w:rFonts w:hint="eastAsia"/>
        </w:rPr>
        <w:t>将按规定公布突发公共事件的相关应急预案及应对情况。</w:t>
      </w:r>
    </w:p>
    <w:p w:rsidR="00225159" w:rsidRDefault="00FD272B">
      <w:pPr>
        <w:spacing w:line="500" w:lineRule="exact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六、其他需要报告的事项</w:t>
      </w:r>
    </w:p>
    <w:p w:rsidR="00225159" w:rsidRDefault="00FD272B">
      <w:pPr>
        <w:spacing w:line="500" w:lineRule="exact"/>
        <w:ind w:firstLine="640"/>
      </w:pPr>
      <w:r>
        <w:rPr>
          <w:rFonts w:hint="eastAsia"/>
        </w:rPr>
        <w:t>根据</w:t>
      </w:r>
      <w:r>
        <w:rPr>
          <w:rFonts w:hint="eastAsia"/>
        </w:rPr>
        <w:t>我局工作实际，</w:t>
      </w:r>
      <w:r>
        <w:rPr>
          <w:rFonts w:hint="eastAsia"/>
        </w:rPr>
        <w:t>2022</w:t>
      </w:r>
      <w:r>
        <w:rPr>
          <w:rFonts w:hint="eastAsia"/>
        </w:rPr>
        <w:t>年未收取信息处理费。</w:t>
      </w:r>
      <w:r>
        <w:rPr>
          <w:rFonts w:hint="eastAsia"/>
        </w:rPr>
        <w:t>无其他需要报告的事项。</w:t>
      </w:r>
    </w:p>
    <w:p w:rsidR="00225159" w:rsidRDefault="00225159">
      <w:pPr>
        <w:spacing w:line="500" w:lineRule="exact"/>
        <w:ind w:firstLine="640"/>
      </w:pPr>
    </w:p>
    <w:p w:rsidR="00225159" w:rsidRDefault="00225159">
      <w:pPr>
        <w:spacing w:line="500" w:lineRule="exact"/>
        <w:ind w:firstLine="640"/>
      </w:pPr>
    </w:p>
    <w:p w:rsidR="00225159" w:rsidRDefault="00225159">
      <w:pPr>
        <w:spacing w:line="500" w:lineRule="exact"/>
        <w:ind w:firstLine="640"/>
      </w:pPr>
    </w:p>
    <w:p w:rsidR="00225159" w:rsidRDefault="00FD272B">
      <w:pPr>
        <w:spacing w:line="500" w:lineRule="exact"/>
        <w:ind w:firstLine="640"/>
        <w:jc w:val="center"/>
      </w:pPr>
      <w:r>
        <w:rPr>
          <w:rFonts w:hint="eastAsia"/>
        </w:rPr>
        <w:t xml:space="preserve">            </w:t>
      </w:r>
      <w:r>
        <w:rPr>
          <w:rFonts w:hint="eastAsia"/>
        </w:rPr>
        <w:t>和田地区工业和信息化局</w:t>
      </w:r>
    </w:p>
    <w:p w:rsidR="00225159" w:rsidRDefault="00FD272B" w:rsidP="00225159">
      <w:pPr>
        <w:spacing w:line="500" w:lineRule="exact"/>
        <w:ind w:firstLine="640"/>
        <w:jc w:val="center"/>
      </w:pPr>
      <w:r>
        <w:rPr>
          <w:rFonts w:hint="eastAsia"/>
        </w:rPr>
        <w:t xml:space="preserve">             2023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3</w:t>
      </w:r>
      <w:bookmarkEnd w:id="0"/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sectPr w:rsidR="00225159" w:rsidSect="00225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72B" w:rsidRDefault="00FD272B" w:rsidP="00225159">
      <w:pPr>
        <w:spacing w:line="240" w:lineRule="auto"/>
        <w:ind w:firstLine="640"/>
      </w:pPr>
      <w:r>
        <w:separator/>
      </w:r>
    </w:p>
  </w:endnote>
  <w:endnote w:type="continuationSeparator" w:id="1">
    <w:p w:rsidR="00FD272B" w:rsidRDefault="00FD272B" w:rsidP="0022515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BF" w:rsidRDefault="003A5DBF" w:rsidP="003A5DBF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159" w:rsidRDefault="00225159">
    <w:pPr>
      <w:pStyle w:val="a3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25159" w:rsidRDefault="00FD272B">
                <w:pPr>
                  <w:pStyle w:val="a3"/>
                  <w:ind w:firstLine="360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225159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225159">
                  <w:rPr>
                    <w:rFonts w:hint="eastAsia"/>
                  </w:rPr>
                  <w:fldChar w:fldCharType="separate"/>
                </w:r>
                <w:r w:rsidR="003A5DBF">
                  <w:rPr>
                    <w:noProof/>
                  </w:rPr>
                  <w:t>1</w:t>
                </w:r>
                <w:r w:rsidR="00225159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3A5DBF">
                    <w:rPr>
                      <w:noProof/>
                    </w:rPr>
                    <w:t>4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BF" w:rsidRDefault="003A5DBF" w:rsidP="003A5DBF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72B" w:rsidRDefault="00FD272B" w:rsidP="00225159">
      <w:pPr>
        <w:spacing w:line="240" w:lineRule="auto"/>
        <w:ind w:firstLine="640"/>
      </w:pPr>
      <w:r>
        <w:separator/>
      </w:r>
    </w:p>
  </w:footnote>
  <w:footnote w:type="continuationSeparator" w:id="1">
    <w:p w:rsidR="00FD272B" w:rsidRDefault="00FD272B" w:rsidP="0022515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BF" w:rsidRDefault="003A5DBF" w:rsidP="003A5DB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BF" w:rsidRDefault="003A5DBF" w:rsidP="003A5DBF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BF" w:rsidRDefault="003A5DBF" w:rsidP="003A5DBF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5159"/>
    <w:rsid w:val="00225159"/>
    <w:rsid w:val="003A5DBF"/>
    <w:rsid w:val="00FD272B"/>
    <w:rsid w:val="0B01476C"/>
    <w:rsid w:val="0B2C5676"/>
    <w:rsid w:val="0CBD50AB"/>
    <w:rsid w:val="0D951172"/>
    <w:rsid w:val="1067166E"/>
    <w:rsid w:val="253D4CCB"/>
    <w:rsid w:val="28CF739C"/>
    <w:rsid w:val="2B525C9E"/>
    <w:rsid w:val="2B9C0F6B"/>
    <w:rsid w:val="2C6210AA"/>
    <w:rsid w:val="2D2A7CA8"/>
    <w:rsid w:val="38205536"/>
    <w:rsid w:val="3E89369D"/>
    <w:rsid w:val="4F116016"/>
    <w:rsid w:val="5E9312CF"/>
    <w:rsid w:val="6A356242"/>
    <w:rsid w:val="6AF12DBA"/>
    <w:rsid w:val="782F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159"/>
    <w:pPr>
      <w:widowControl w:val="0"/>
      <w:spacing w:line="560" w:lineRule="exact"/>
      <w:ind w:firstLineChars="200" w:firstLine="880"/>
    </w:pPr>
    <w:rPr>
      <w:rFonts w:ascii="仿宋_GB2312" w:eastAsia="仿宋_GB2312" w:hAnsi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rsid w:val="00225159"/>
    <w:pPr>
      <w:keepNext/>
      <w:keepLines/>
      <w:spacing w:line="640" w:lineRule="exact"/>
      <w:ind w:firstLineChars="0" w:firstLine="0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515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2251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Normal (Web)"/>
    <w:basedOn w:val="a"/>
    <w:qFormat/>
    <w:rsid w:val="00225159"/>
    <w:pPr>
      <w:spacing w:beforeAutospacing="1" w:afterAutospacing="1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370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Administrator.PC-20220801CANF</dc:creator>
  <cp:lastModifiedBy>PC</cp:lastModifiedBy>
  <cp:revision>2</cp:revision>
  <cp:lastPrinted>2023-03-16T09:38:00Z</cp:lastPrinted>
  <dcterms:created xsi:type="dcterms:W3CDTF">2014-10-29T12:08:00Z</dcterms:created>
  <dcterms:modified xsi:type="dcterms:W3CDTF">2011-01-04T18:57:00Z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