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CDD86E"/>
    <w:p w14:paraId="7253F430">
      <w:pPr>
        <w:spacing w:line="540" w:lineRule="exact"/>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附件2：</w:t>
      </w:r>
    </w:p>
    <w:p w14:paraId="5F3D6840">
      <w:pPr>
        <w:spacing w:line="540" w:lineRule="exact"/>
        <w:jc w:val="center"/>
        <w:rPr>
          <w:rFonts w:hint="eastAsia" w:ascii="仿宋_GB2312" w:hAnsi="仿宋_GB2312" w:eastAsia="仿宋_GB2312" w:cs="仿宋_GB2312"/>
          <w:b/>
          <w:kern w:val="0"/>
          <w:sz w:val="52"/>
          <w:szCs w:val="52"/>
        </w:rPr>
      </w:pPr>
    </w:p>
    <w:p w14:paraId="4CCE6810">
      <w:pPr>
        <w:spacing w:line="540" w:lineRule="exact"/>
        <w:jc w:val="center"/>
        <w:rPr>
          <w:rFonts w:hint="eastAsia" w:ascii="仿宋_GB2312" w:hAnsi="仿宋_GB2312" w:eastAsia="仿宋_GB2312" w:cs="仿宋_GB2312"/>
          <w:b/>
          <w:kern w:val="0"/>
          <w:sz w:val="52"/>
          <w:szCs w:val="52"/>
        </w:rPr>
      </w:pPr>
    </w:p>
    <w:p w14:paraId="6AF2FB0E">
      <w:pPr>
        <w:spacing w:line="540" w:lineRule="exact"/>
        <w:jc w:val="center"/>
        <w:rPr>
          <w:rFonts w:hint="eastAsia" w:ascii="仿宋_GB2312" w:hAnsi="仿宋_GB2312" w:eastAsia="仿宋_GB2312" w:cs="仿宋_GB2312"/>
          <w:b/>
          <w:kern w:val="0"/>
          <w:sz w:val="52"/>
          <w:szCs w:val="52"/>
        </w:rPr>
      </w:pPr>
    </w:p>
    <w:p w14:paraId="3895783E">
      <w:pPr>
        <w:spacing w:line="540" w:lineRule="exact"/>
        <w:jc w:val="center"/>
        <w:rPr>
          <w:rFonts w:hint="eastAsia" w:ascii="仿宋_GB2312" w:hAnsi="仿宋_GB2312" w:eastAsia="仿宋_GB2312" w:cs="仿宋_GB2312"/>
          <w:b/>
          <w:kern w:val="0"/>
          <w:sz w:val="52"/>
          <w:szCs w:val="52"/>
        </w:rPr>
      </w:pPr>
    </w:p>
    <w:p w14:paraId="2003ED4F">
      <w:pPr>
        <w:spacing w:line="540" w:lineRule="exact"/>
        <w:jc w:val="center"/>
        <w:rPr>
          <w:rFonts w:hint="eastAsia" w:ascii="仿宋_GB2312" w:hAnsi="仿宋_GB2312" w:eastAsia="仿宋_GB2312" w:cs="仿宋_GB2312"/>
          <w:b/>
          <w:kern w:val="0"/>
          <w:sz w:val="52"/>
          <w:szCs w:val="52"/>
        </w:rPr>
      </w:pPr>
    </w:p>
    <w:p w14:paraId="31F49CAC">
      <w:pPr>
        <w:spacing w:line="540" w:lineRule="exact"/>
        <w:jc w:val="center"/>
        <w:rPr>
          <w:rFonts w:hint="eastAsia" w:ascii="仿宋_GB2312" w:hAnsi="仿宋_GB2312" w:eastAsia="仿宋_GB2312" w:cs="仿宋_GB2312"/>
          <w:b/>
          <w:kern w:val="0"/>
          <w:sz w:val="52"/>
          <w:szCs w:val="52"/>
        </w:rPr>
      </w:pPr>
    </w:p>
    <w:p w14:paraId="5AB9B15B">
      <w:pPr>
        <w:spacing w:line="540" w:lineRule="exact"/>
        <w:jc w:val="center"/>
        <w:rPr>
          <w:rFonts w:hint="eastAsia" w:ascii="仿宋_GB2312" w:hAnsi="仿宋_GB2312" w:eastAsia="仿宋_GB2312" w:cs="仿宋_GB2312"/>
          <w:b/>
          <w:kern w:val="0"/>
          <w:sz w:val="48"/>
          <w:szCs w:val="48"/>
        </w:rPr>
      </w:pPr>
      <w:r>
        <w:rPr>
          <w:rFonts w:hint="eastAsia" w:ascii="仿宋_GB2312" w:hAnsi="仿宋_GB2312" w:eastAsia="仿宋_GB2312" w:cs="仿宋_GB2312"/>
          <w:b/>
          <w:kern w:val="0"/>
          <w:sz w:val="48"/>
          <w:szCs w:val="48"/>
        </w:rPr>
        <w:t>项目支出绩效自评报告</w:t>
      </w:r>
    </w:p>
    <w:p w14:paraId="100DAE93">
      <w:pPr>
        <w:spacing w:line="540" w:lineRule="exact"/>
        <w:jc w:val="center"/>
        <w:rPr>
          <w:rFonts w:hint="eastAsia" w:ascii="仿宋_GB2312" w:hAnsi="仿宋_GB2312" w:eastAsia="仿宋_GB2312" w:cs="仿宋_GB2312"/>
          <w:b/>
          <w:kern w:val="0"/>
          <w:sz w:val="52"/>
          <w:szCs w:val="52"/>
        </w:rPr>
      </w:pPr>
    </w:p>
    <w:p w14:paraId="019AFDE6">
      <w:pPr>
        <w:spacing w:line="540" w:lineRule="exact"/>
        <w:jc w:val="center"/>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w:t>
      </w:r>
      <w:r>
        <w:rPr>
          <w:rStyle w:val="19"/>
          <w:rFonts w:hint="eastAsia" w:ascii="仿宋_GB2312" w:hAnsi="仿宋_GB2312" w:eastAsia="仿宋_GB2312" w:cs="仿宋_GB2312"/>
          <w:spacing w:val="-4"/>
          <w:sz w:val="32"/>
          <w:szCs w:val="32"/>
        </w:rPr>
        <w:t>2024</w:t>
      </w:r>
      <w:r>
        <w:rPr>
          <w:rFonts w:hint="eastAsia" w:ascii="仿宋_GB2312" w:hAnsi="仿宋_GB2312" w:eastAsia="仿宋_GB2312" w:cs="仿宋_GB2312"/>
          <w:kern w:val="0"/>
          <w:sz w:val="36"/>
          <w:szCs w:val="36"/>
        </w:rPr>
        <w:t>年度）</w:t>
      </w:r>
    </w:p>
    <w:p w14:paraId="4F1378F9">
      <w:pPr>
        <w:spacing w:line="540" w:lineRule="exact"/>
        <w:jc w:val="center"/>
        <w:rPr>
          <w:rFonts w:hint="eastAsia" w:ascii="仿宋_GB2312" w:hAnsi="仿宋_GB2312" w:eastAsia="仿宋_GB2312" w:cs="仿宋_GB2312"/>
          <w:kern w:val="0"/>
          <w:sz w:val="30"/>
          <w:szCs w:val="30"/>
        </w:rPr>
      </w:pPr>
    </w:p>
    <w:p w14:paraId="3E5E63A5">
      <w:pPr>
        <w:spacing w:line="540" w:lineRule="exact"/>
        <w:jc w:val="center"/>
        <w:rPr>
          <w:rFonts w:hint="eastAsia" w:ascii="仿宋_GB2312" w:hAnsi="仿宋_GB2312" w:eastAsia="仿宋_GB2312" w:cs="仿宋_GB2312"/>
          <w:kern w:val="0"/>
          <w:sz w:val="30"/>
          <w:szCs w:val="30"/>
        </w:rPr>
      </w:pPr>
    </w:p>
    <w:p w14:paraId="77D9AC9D">
      <w:pPr>
        <w:spacing w:line="540" w:lineRule="exact"/>
        <w:jc w:val="center"/>
        <w:rPr>
          <w:rFonts w:hint="eastAsia" w:ascii="仿宋_GB2312" w:hAnsi="仿宋_GB2312" w:eastAsia="仿宋_GB2312" w:cs="仿宋_GB2312"/>
          <w:kern w:val="0"/>
          <w:sz w:val="30"/>
          <w:szCs w:val="30"/>
        </w:rPr>
      </w:pPr>
    </w:p>
    <w:p w14:paraId="4252099A">
      <w:pPr>
        <w:spacing w:line="540" w:lineRule="exact"/>
        <w:jc w:val="center"/>
        <w:rPr>
          <w:rFonts w:hint="eastAsia" w:ascii="仿宋_GB2312" w:hAnsi="仿宋_GB2312" w:eastAsia="仿宋_GB2312" w:cs="仿宋_GB2312"/>
          <w:kern w:val="0"/>
          <w:sz w:val="30"/>
          <w:szCs w:val="30"/>
        </w:rPr>
      </w:pPr>
    </w:p>
    <w:p w14:paraId="2FE51D48">
      <w:pPr>
        <w:spacing w:line="540" w:lineRule="exact"/>
        <w:jc w:val="center"/>
        <w:rPr>
          <w:rFonts w:hint="eastAsia" w:ascii="仿宋_GB2312" w:hAnsi="仿宋_GB2312" w:eastAsia="仿宋_GB2312" w:cs="仿宋_GB2312"/>
          <w:kern w:val="0"/>
          <w:sz w:val="30"/>
          <w:szCs w:val="30"/>
        </w:rPr>
      </w:pPr>
    </w:p>
    <w:p w14:paraId="2F7417B0">
      <w:pPr>
        <w:spacing w:line="700" w:lineRule="exact"/>
        <w:jc w:val="left"/>
        <w:rPr>
          <w:rFonts w:hint="eastAsia" w:ascii="仿宋_GB2312" w:hAnsi="仿宋_GB2312" w:eastAsia="仿宋_GB2312" w:cs="仿宋_GB2312"/>
          <w:kern w:val="0"/>
          <w:sz w:val="36"/>
          <w:szCs w:val="36"/>
        </w:rPr>
      </w:pPr>
    </w:p>
    <w:p w14:paraId="7B7780BB">
      <w:pPr>
        <w:spacing w:line="700" w:lineRule="exact"/>
        <w:jc w:val="left"/>
        <w:rPr>
          <w:rStyle w:val="19"/>
          <w:rFonts w:hint="eastAsia" w:ascii="仿宋_GB2312" w:hAnsi="仿宋_GB2312" w:eastAsia="仿宋_GB2312" w:cs="仿宋_GB2312"/>
          <w:b w:val="0"/>
          <w:bCs w:val="0"/>
          <w:spacing w:val="-34"/>
          <w:w w:val="80"/>
          <w:sz w:val="32"/>
          <w:szCs w:val="32"/>
        </w:rPr>
      </w:pPr>
      <w:r>
        <w:rPr>
          <w:rFonts w:hint="eastAsia" w:ascii="仿宋_GB2312" w:hAnsi="仿宋_GB2312" w:eastAsia="仿宋_GB2312" w:cs="仿宋_GB2312"/>
          <w:kern w:val="0"/>
          <w:sz w:val="36"/>
          <w:szCs w:val="36"/>
        </w:rPr>
        <w:t>项目名称：</w:t>
      </w:r>
      <w:r>
        <w:rPr>
          <w:rStyle w:val="19"/>
          <w:rFonts w:hint="eastAsia" w:ascii="仿宋_GB2312" w:hAnsi="仿宋_GB2312" w:eastAsia="仿宋_GB2312" w:cs="仿宋_GB2312"/>
          <w:b w:val="0"/>
          <w:bCs w:val="0"/>
          <w:spacing w:val="-34"/>
          <w:w w:val="80"/>
          <w:sz w:val="32"/>
          <w:szCs w:val="32"/>
        </w:rPr>
        <w:t>2024年“祖国情·中华行”和田地区青少年学生爱国主义参观学习活动项目</w:t>
      </w:r>
    </w:p>
    <w:p w14:paraId="648AA170">
      <w:pPr>
        <w:spacing w:line="700" w:lineRule="exact"/>
        <w:jc w:val="left"/>
        <w:rPr>
          <w:rStyle w:val="19"/>
          <w:rFonts w:hint="eastAsia" w:ascii="仿宋_GB2312" w:hAnsi="仿宋_GB2312" w:eastAsia="仿宋_GB2312" w:cs="仿宋_GB2312"/>
          <w:b w:val="0"/>
          <w:bCs w:val="0"/>
          <w:spacing w:val="-11"/>
          <w:sz w:val="32"/>
          <w:szCs w:val="32"/>
        </w:rPr>
      </w:pPr>
      <w:r>
        <w:rPr>
          <w:rFonts w:hint="eastAsia" w:ascii="仿宋_GB2312" w:hAnsi="仿宋_GB2312" w:eastAsia="仿宋_GB2312" w:cs="仿宋_GB2312"/>
          <w:kern w:val="0"/>
          <w:sz w:val="36"/>
          <w:szCs w:val="36"/>
        </w:rPr>
        <w:t>实施单位（公章）：</w:t>
      </w:r>
      <w:r>
        <w:rPr>
          <w:rStyle w:val="19"/>
          <w:rFonts w:hint="eastAsia" w:ascii="仿宋_GB2312" w:hAnsi="仿宋_GB2312" w:eastAsia="仿宋_GB2312" w:cs="仿宋_GB2312"/>
          <w:b w:val="0"/>
          <w:bCs w:val="0"/>
          <w:spacing w:val="-11"/>
          <w:sz w:val="32"/>
          <w:szCs w:val="32"/>
        </w:rPr>
        <w:t>新疆维吾尔自治区和田地区教育局</w:t>
      </w:r>
    </w:p>
    <w:p w14:paraId="6DFF50CD">
      <w:pPr>
        <w:spacing w:line="540" w:lineRule="exact"/>
        <w:rPr>
          <w:rStyle w:val="19"/>
          <w:rFonts w:hint="eastAsia" w:ascii="仿宋_GB2312" w:hAnsi="仿宋_GB2312" w:eastAsia="仿宋_GB2312" w:cs="仿宋_GB2312"/>
          <w:b w:val="0"/>
          <w:bCs w:val="0"/>
          <w:spacing w:val="-11"/>
          <w:sz w:val="32"/>
          <w:szCs w:val="32"/>
        </w:rPr>
      </w:pPr>
      <w:r>
        <w:rPr>
          <w:rFonts w:hint="eastAsia" w:ascii="仿宋_GB2312" w:hAnsi="仿宋_GB2312" w:eastAsia="仿宋_GB2312" w:cs="仿宋_GB2312"/>
          <w:b w:val="0"/>
          <w:bCs w:val="0"/>
          <w:kern w:val="0"/>
          <w:sz w:val="36"/>
          <w:szCs w:val="36"/>
        </w:rPr>
        <w:t>主管部门（公章）：</w:t>
      </w:r>
      <w:r>
        <w:rPr>
          <w:rStyle w:val="19"/>
          <w:rFonts w:hint="eastAsia" w:ascii="仿宋_GB2312" w:hAnsi="仿宋_GB2312" w:eastAsia="仿宋_GB2312" w:cs="仿宋_GB2312"/>
          <w:b w:val="0"/>
          <w:bCs w:val="0"/>
          <w:spacing w:val="-11"/>
          <w:sz w:val="32"/>
          <w:szCs w:val="32"/>
        </w:rPr>
        <w:t>新疆维吾尔自治区和田地区教育局</w:t>
      </w:r>
    </w:p>
    <w:p w14:paraId="3B8B21C5">
      <w:pPr>
        <w:spacing w:line="540" w:lineRule="exact"/>
        <w:rPr>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b w:val="0"/>
          <w:bCs w:val="0"/>
          <w:kern w:val="0"/>
          <w:sz w:val="36"/>
          <w:szCs w:val="36"/>
        </w:rPr>
        <w:t>项目负责人（签章）：</w:t>
      </w:r>
      <w:r>
        <w:rPr>
          <w:rStyle w:val="19"/>
          <w:rFonts w:hint="eastAsia" w:ascii="仿宋_GB2312" w:hAnsi="仿宋_GB2312" w:eastAsia="仿宋_GB2312" w:cs="仿宋_GB2312"/>
          <w:b w:val="0"/>
          <w:bCs w:val="0"/>
          <w:spacing w:val="-4"/>
          <w:sz w:val="32"/>
          <w:szCs w:val="32"/>
        </w:rPr>
        <w:t>毛彦涛</w:t>
      </w:r>
    </w:p>
    <w:p w14:paraId="24B74467">
      <w:pPr>
        <w:spacing w:line="540" w:lineRule="exact"/>
        <w:rPr>
          <w:rStyle w:val="19"/>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kern w:val="0"/>
          <w:sz w:val="36"/>
          <w:szCs w:val="36"/>
        </w:rPr>
        <w:t>填报时间：</w:t>
      </w:r>
      <w:r>
        <w:rPr>
          <w:rStyle w:val="19"/>
          <w:rFonts w:hint="eastAsia" w:ascii="仿宋_GB2312" w:hAnsi="仿宋_GB2312" w:eastAsia="仿宋_GB2312" w:cs="仿宋_GB2312"/>
          <w:b w:val="0"/>
          <w:bCs w:val="0"/>
          <w:spacing w:val="-4"/>
          <w:sz w:val="32"/>
          <w:szCs w:val="32"/>
        </w:rPr>
        <w:t>2025年03月13日</w:t>
      </w:r>
    </w:p>
    <w:p w14:paraId="256B5487">
      <w:pPr>
        <w:spacing w:line="540" w:lineRule="exact"/>
        <w:ind w:left="273" w:firstLine="567"/>
        <w:rPr>
          <w:rStyle w:val="19"/>
          <w:rFonts w:hint="eastAsia" w:ascii="仿宋_GB2312" w:hAnsi="仿宋_GB2312" w:eastAsia="仿宋_GB2312" w:cs="仿宋_GB2312"/>
          <w:b w:val="0"/>
          <w:bCs w:val="0"/>
          <w:spacing w:val="-4"/>
          <w:sz w:val="32"/>
          <w:szCs w:val="32"/>
          <w:lang w:val="en-US" w:eastAsia="zh-CN"/>
        </w:rPr>
      </w:pPr>
    </w:p>
    <w:p w14:paraId="0B6406DB">
      <w:pPr>
        <w:spacing w:line="540" w:lineRule="exact"/>
        <w:ind w:left="273" w:firstLine="567"/>
        <w:rPr>
          <w:rStyle w:val="19"/>
          <w:rFonts w:hint="eastAsia" w:ascii="仿宋_GB2312" w:hAnsi="仿宋_GB2312" w:eastAsia="仿宋_GB2312" w:cs="仿宋_GB2312"/>
          <w:b w:val="0"/>
          <w:bCs w:val="0"/>
          <w:spacing w:val="-4"/>
          <w:sz w:val="32"/>
          <w:szCs w:val="32"/>
          <w:lang w:val="en-US" w:eastAsia="zh-CN"/>
        </w:rPr>
      </w:pPr>
    </w:p>
    <w:p w14:paraId="7AE74C88">
      <w:pPr>
        <w:spacing w:line="540" w:lineRule="exact"/>
        <w:ind w:left="273" w:firstLine="567"/>
        <w:rPr>
          <w:rStyle w:val="19"/>
          <w:rFonts w:hint="eastAsia" w:ascii="仿宋_GB2312" w:hAnsi="仿宋_GB2312" w:eastAsia="仿宋_GB2312" w:cs="仿宋_GB2312"/>
          <w:b w:val="0"/>
          <w:bCs w:val="0"/>
          <w:spacing w:val="-4"/>
          <w:sz w:val="32"/>
          <w:szCs w:val="32"/>
          <w:lang w:val="en-US" w:eastAsia="zh-CN"/>
        </w:rPr>
      </w:pPr>
    </w:p>
    <w:p w14:paraId="40BC6EA3">
      <w:pPr>
        <w:spacing w:line="540" w:lineRule="exact"/>
        <w:ind w:firstLine="640"/>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一、基本情况</w:t>
      </w:r>
    </w:p>
    <w:p w14:paraId="5F1BC372">
      <w:pPr>
        <w:spacing w:line="540" w:lineRule="exact"/>
        <w:ind w:firstLine="567"/>
        <w:rPr>
          <w:rStyle w:val="19"/>
          <w:rFonts w:hint="eastAsia" w:ascii="楷体" w:hAnsi="楷体" w:eastAsia="楷体" w:cs="楷体"/>
          <w:b w:val="0"/>
          <w:bCs w:val="0"/>
          <w:spacing w:val="-4"/>
          <w:sz w:val="32"/>
          <w:szCs w:val="32"/>
        </w:rPr>
      </w:pPr>
      <w:r>
        <w:rPr>
          <w:rStyle w:val="19"/>
          <w:rFonts w:hint="eastAsia" w:ascii="楷体" w:hAnsi="楷体" w:eastAsia="楷体" w:cs="楷体"/>
          <w:b w:val="0"/>
          <w:bCs w:val="0"/>
          <w:spacing w:val="-4"/>
          <w:sz w:val="32"/>
          <w:szCs w:val="32"/>
        </w:rPr>
        <w:t>（一）项目概况</w:t>
      </w:r>
    </w:p>
    <w:p w14:paraId="40723E39">
      <w:pPr>
        <w:spacing w:line="540" w:lineRule="exact"/>
        <w:ind w:left="638" w:leftChars="304" w:firstLine="218" w:firstLineChars="70"/>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1.项目背景</w:t>
      </w:r>
    </w:p>
    <w:p w14:paraId="16900712">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根据《2024年“祖国情·中华行”新疆青少年学生爱国主义参观学习活动方案的通知》（新教函〔2024〕140号）以及《关于调整下达2024年“铸牢中华民族共同体意识”教育项目经费预算的通知》（新财教〔2024〕110号），和田地区共安排研学计划名额1414名（原计划990名，调整追加424名），按照每名学生1万元标准，于2024年8月将1414万活动资金拨付到位，地委教育工委、地区教育局高度重视，认真制定《2024年“祖国情·中华行”和田地区青少年学生爱国主义参观学习活动工作方案》，对工作要求、流程和步骤进行细化。特此设立此项目。</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2.主要内容</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2024年“祖国情·中华行”新疆青少年学生爱国主义参观学习活动，承载着深厚的爱国主义教育使命与文化传承意义，在促进新疆青少年全面发展与民族团结方面发挥着重要作用。通过组织新疆青少年走出家乡，前往北京、天津、安徽参观学习，拓宽他们的视野，增长见识，让青少年亲身感受祖国的广袤大地、多元文化和发展成就，增强对伟大祖国、中华民族、中华文化、中国共产党、中国特色社会主义的认同，激发他们的爱国热情，铸牢中华民族共同体意识，促进各民族青少年之间的交往交流交融。同时，活动也为加强新疆与其他省市的文化交流搭建桥梁，增进彼此了解与友谊。</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3.实施情况</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实施主体：和田地区教育局</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实施时间：本项目实施期限为2024年7月—2024年10月。</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实施情况：在项目实施过程中，前期精心策划路线与行程安排，组织新疆青少年有序前往北京、天津、安徽。在天安门广场，青少年们庄严肃穆地观看升旗仪式，心中爱国之情油然而生；参观爱国主义教育基地时，他们认真聆听讲解，被先辈事迹深深打动。在历史文化古迹处，大家沉浸式感受传统文化魅力；走进现代企业，科技成果令青少年们惊叹。交流互动活动中，新疆青少年与内地伙伴畅所欲言，建立深厚情谊。</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活动结束后，青少年们视野得到极大拓展，对国家的认同感显著增强，在他们心中种下爱国与民族团结的种子。他们纷纷表示要努力学习，为祖国发展贡献力量，活动达到预期效果，促进了各民族青少年交往交流交融。</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4.资金投入和使用情况</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（1）项目资金安排落实、总投入等情况分析</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本项目预算安排总额为1414万元，资金来源为中央专项资金，其中：财政资金1414万元，其他资金0万元，2024年实际收到预算资金1414万元，预算资金到位率为100%。</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（2）项目资金实际使用情况分析</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本项目实际支付资金1414万元，预算执行率100%。本项目资金主要用于支付北京工商大学研学活动费用964万元、天津科技大学研学活动费用300万元、淮南师范学院研学活动费用150万元。</w:t>
      </w:r>
    </w:p>
    <w:p w14:paraId="13FB06BA">
      <w:pPr>
        <w:spacing w:line="540" w:lineRule="exact"/>
        <w:ind w:firstLine="567"/>
        <w:rPr>
          <w:rStyle w:val="19"/>
          <w:rFonts w:hint="eastAsia" w:ascii="黑体" w:hAnsi="黑体" w:eastAsia="黑体" w:cs="黑体"/>
          <w:b w:val="0"/>
          <w:bCs w:val="0"/>
          <w:spacing w:val="-4"/>
          <w:sz w:val="32"/>
          <w:szCs w:val="32"/>
        </w:rPr>
      </w:pPr>
      <w:r>
        <w:rPr>
          <w:rStyle w:val="19"/>
          <w:rFonts w:hint="eastAsia" w:ascii="黑体" w:hAnsi="黑体" w:eastAsia="黑体" w:cs="黑体"/>
          <w:b w:val="0"/>
          <w:bCs w:val="0"/>
          <w:spacing w:val="-4"/>
          <w:sz w:val="32"/>
          <w:szCs w:val="32"/>
        </w:rPr>
        <w:t>（二）项目绩效目标</w:t>
      </w:r>
    </w:p>
    <w:p w14:paraId="6BC3C049">
      <w:pPr>
        <w:spacing w:line="540" w:lineRule="exact"/>
        <w:ind w:left="934" w:leftChars="296" w:hanging="312" w:hangingChars="100"/>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1.总体目标</w:t>
      </w:r>
    </w:p>
    <w:p w14:paraId="106A7038">
      <w:pPr>
        <w:spacing w:line="540" w:lineRule="exact"/>
        <w:ind w:firstLine="624" w:firstLineChars="200"/>
        <w:rPr>
          <w:rStyle w:val="19"/>
          <w:rFonts w:hint="eastAsia" w:ascii="仿宋_GB2312" w:hAnsi="仿宋_GB2312" w:eastAsia="仿宋_GB2312" w:cs="仿宋_GB2312"/>
          <w:b w:val="0"/>
          <w:bCs w:val="0"/>
          <w:spacing w:val="-4"/>
          <w:sz w:val="32"/>
          <w:szCs w:val="32"/>
          <w:lang w:val="en-US" w:eastAsia="zh-CN"/>
        </w:rPr>
      </w:pPr>
      <w:r>
        <w:rPr>
          <w:rStyle w:val="19"/>
          <w:rFonts w:hint="eastAsia" w:ascii="仿宋_GB2312" w:hAnsi="仿宋_GB2312" w:eastAsia="仿宋_GB2312" w:cs="仿宋_GB2312"/>
          <w:b w:val="0"/>
          <w:bCs w:val="0"/>
          <w:spacing w:val="-4"/>
          <w:sz w:val="32"/>
          <w:szCs w:val="32"/>
        </w:rPr>
        <w:t>组织1414名学生赴北京+1个省市开展“祖国情·中华行”新疆青少年学生爱国主义参观学习活动，抓住青少年时期这个培育正确“五观”的关键阶段，让更多新疆特别是南疆少数民族孩子有机会到北京和其他省市，亲身感知伟大祖国历史悠久和发展成就，从内心深处激发他们对伟大祖国、中华民族、中华文化、中国共产党、中国特色社会主义的认同感、融入感、向心力，铸牢中国心、中华魂。</w:t>
      </w:r>
      <w:r>
        <w:rPr>
          <w:rStyle w:val="19"/>
          <w:rFonts w:hint="eastAsia" w:ascii="仿宋_GB2312" w:hAnsi="仿宋_GB2312" w:eastAsia="仿宋_GB2312" w:cs="仿宋_GB2312"/>
          <w:b w:val="0"/>
          <w:bCs w:val="0"/>
          <w:spacing w:val="-4"/>
          <w:sz w:val="32"/>
          <w:szCs w:val="32"/>
          <w:lang w:val="en-US" w:eastAsia="zh-CN"/>
        </w:rPr>
        <w:t xml:space="preserve">   </w:t>
      </w:r>
    </w:p>
    <w:p w14:paraId="44B72041">
      <w:pPr>
        <w:spacing w:line="540" w:lineRule="exact"/>
        <w:ind w:firstLine="624" w:firstLineChars="200"/>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2.阶段性目标</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前期准备工作：精心制定工作方案。印发《2024年“祖国情·中华行”和田地区青少年学生爱国主义参观学习活动工作方案》，对分配的1414个名额进行分解，明确活动安排、工作任务和工作要求，经地委主要领导审核后报教育厅备案。</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实施：加强沟通对接。积极争取北京、天津、安徽援疆指挥部工作支持，按照自治区工作要求，择优比选出北京工商大学、天津科技大学、淮南师范学院3所承办学校，研究制定“北京”“北京+天津”“北京+安徽”三套执行方案。同时，加强与地区财政局沟通，积极争取工作支持。做好师生遴选工作。严格对照“3个70%和1个全覆盖”和“五个一”工作要求，按照每50人配备1名班主任、1名思政教师的要求，顺利完成遴选，并完成政审和体检工作。地委教育工委、地区教育局专门召开行前动员会，对各县市教育局分管领导、跟班班主任、思政教师等60余人开展行前动员和工作培训，明确保密要求和研学期间学生的思想教育、安全管理等。</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完成：1.收集反馈：设计详细问卷，涵盖活动体验、收获感悟、建议期望等方面，面向参与学生与带队老师收集反馈。组织多场小组座谈会，鼓励参与者分享活动中的深刻记忆、思想转变以及对活动改进的看法。2.数据分析：对问卷数据进行量化统计，分析学生在知识增长、观念转变、情感提升等方面的变化。梳理座谈会内容，提炼关键观点和高频建议，为后续活动优化提供依据。3.制作纪念册：收集活动照片、学生心得、精彩瞬间视频截图等素材，精心排版制作纪念册，记录活动全程。在纪念册中设置成长故事专栏，展示学生在活动中的收获与成长。4.举办汇报会：组织专题汇报会，邀请研学师生代表发言，分享研学体会。组织开展“地区示范讲+县市覆盖讲”宣讲互动，由研学师生分享研学见闻和体会，分享感悟与收获，扩大教育覆盖面，有幸有感有效转化教育成果。邀请媒体参与报道，制作专题片在公众媒体、学校进行播放宣传，进一步扩大研学活动影响力，提升社会关注度。</w:t>
      </w:r>
    </w:p>
    <w:p w14:paraId="10BA7AFB">
      <w:pPr>
        <w:spacing w:line="540" w:lineRule="exact"/>
        <w:ind w:firstLine="640"/>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二、绩效评价工作开展情况</w:t>
      </w:r>
    </w:p>
    <w:p w14:paraId="6090CD1E">
      <w:pPr>
        <w:spacing w:line="540" w:lineRule="exact"/>
        <w:ind w:firstLine="564" w:firstLineChars="181"/>
        <w:rPr>
          <w:rStyle w:val="19"/>
          <w:rFonts w:hint="eastAsia" w:ascii="楷体" w:hAnsi="楷体" w:eastAsia="楷体" w:cs="楷体"/>
          <w:b w:val="0"/>
          <w:bCs w:val="0"/>
          <w:spacing w:val="-4"/>
          <w:sz w:val="32"/>
          <w:szCs w:val="32"/>
        </w:rPr>
      </w:pPr>
      <w:r>
        <w:rPr>
          <w:rStyle w:val="19"/>
          <w:rFonts w:hint="eastAsia" w:ascii="楷体" w:hAnsi="楷体" w:eastAsia="楷体" w:cs="楷体"/>
          <w:b w:val="0"/>
          <w:bCs w:val="0"/>
          <w:spacing w:val="-4"/>
          <w:sz w:val="32"/>
          <w:szCs w:val="32"/>
        </w:rPr>
        <w:t>（一）绩效评价目的、对象和范围</w:t>
      </w:r>
    </w:p>
    <w:p w14:paraId="6E508582">
      <w:pPr>
        <w:spacing w:line="540" w:lineRule="exact"/>
        <w:ind w:firstLine="624" w:firstLineChars="200"/>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1.绩效评价的目的</w:t>
      </w:r>
    </w:p>
    <w:p w14:paraId="15A432EC">
      <w:pPr>
        <w:spacing w:line="540" w:lineRule="exact"/>
        <w:ind w:firstLine="624" w:firstLineChars="200"/>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2024年“祖国情·中华行”新疆青少年学生爱国主义参观学习活动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2.绩效评价对象</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此次我单位根据《财政支出绩效评价管理暂行办法》（财预〔2020〕10号）文件要求实施评价工作，本次评价对象为2024年“祖国情·中华行”新疆青少年学生爱国主义参观学习活动项目，评价核心为项目的资金投入、产出及效益。</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3.绩效评价范围</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069BFFBB">
      <w:pPr>
        <w:spacing w:line="540" w:lineRule="exact"/>
        <w:ind w:firstLine="567"/>
        <w:rPr>
          <w:rStyle w:val="19"/>
          <w:rFonts w:hint="eastAsia" w:ascii="楷体" w:hAnsi="楷体" w:eastAsia="楷体" w:cs="楷体"/>
          <w:b w:val="0"/>
          <w:bCs w:val="0"/>
          <w:spacing w:val="-4"/>
          <w:sz w:val="32"/>
          <w:szCs w:val="32"/>
        </w:rPr>
      </w:pPr>
      <w:r>
        <w:rPr>
          <w:rStyle w:val="19"/>
          <w:rFonts w:hint="eastAsia" w:ascii="楷体" w:hAnsi="楷体" w:eastAsia="楷体" w:cs="楷体"/>
          <w:b w:val="0"/>
          <w:bCs w:val="0"/>
          <w:spacing w:val="-4"/>
          <w:sz w:val="32"/>
          <w:szCs w:val="32"/>
        </w:rPr>
        <w:t>（二）绩效评价原则、评价指标体系、评价方法、评价标准</w:t>
      </w:r>
    </w:p>
    <w:p w14:paraId="7FFB08F2">
      <w:pPr>
        <w:spacing w:line="540" w:lineRule="exact"/>
        <w:ind w:firstLine="624" w:firstLineChars="200"/>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1.绩效评价原则</w:t>
      </w:r>
    </w:p>
    <w:p w14:paraId="1D0B5D82">
      <w:pPr>
        <w:spacing w:line="540" w:lineRule="exact"/>
        <w:ind w:firstLine="624" w:firstLineChars="200"/>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（1）科学公正。绩效评价应当运用科学合理的方法，按照规范的程序，对项目绩效进行客观、公正地反映。</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（3）激励约束。绩效评价结果应与预算安排、政策调整、改进管理实质性挂钩，体现奖优罚劣和激励相容导向，有效要安排、低效要压减、无效要问责。</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（4）公开透明。绩效评价结果应依法依规公开，并自觉接受社会监督。</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黑体" w:hAnsi="黑体" w:eastAsia="黑体" w:cs="黑体"/>
          <w:b w:val="0"/>
          <w:bCs w:val="0"/>
          <w:spacing w:val="-4"/>
          <w:sz w:val="32"/>
          <w:szCs w:val="32"/>
        </w:rPr>
        <w:t>根据以上原则，绩效评价应遵循如下要求:</w:t>
      </w:r>
      <w:r>
        <w:rPr>
          <w:rFonts w:hint="eastAsia" w:ascii="黑体" w:hAnsi="黑体" w:eastAsia="黑体" w:cs="黑体"/>
        </w:rP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（1）在数据采集时，采取客观数据，主管部门审查、社会中介组织复查，与问卷调查相结合的形式，以保证各项指标的真实性。</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（2）保证评价结果的真实性、公正性，提高评价报告的公信力。</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2.绩效评价指标体系</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3.评价方法</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三级指标分析环节：总体采用比较法，同时辅以文献法、成本效益法、因素分析法以及公众评判法，根据不同三级指标类型进行逐项分析。</w:t>
      </w:r>
      <w:r>
        <w:cr/>
      </w:r>
      <w:r>
        <w:rPr>
          <w:rStyle w:val="19"/>
          <w:rFonts w:hint="eastAsia" w:ascii="仿宋_GB2312" w:hAnsi="仿宋_GB2312" w:eastAsia="仿宋_GB2312" w:cs="仿宋_GB2312"/>
          <w:b w:val="0"/>
          <w:bCs w:val="0"/>
          <w:spacing w:val="-4"/>
          <w:sz w:val="32"/>
          <w:szCs w:val="32"/>
          <w:lang w:val="en-US" w:eastAsia="zh-CN"/>
        </w:rPr>
        <w:t xml:space="preserve">    （1）</w:t>
      </w:r>
      <w:r>
        <w:rPr>
          <w:rStyle w:val="19"/>
          <w:rFonts w:hint="eastAsia" w:ascii="仿宋_GB2312" w:hAnsi="仿宋_GB2312" w:eastAsia="仿宋_GB2312" w:cs="仿宋_GB2312"/>
          <w:b w:val="0"/>
          <w:bCs w:val="0"/>
          <w:spacing w:val="-4"/>
          <w:sz w:val="32"/>
          <w:szCs w:val="32"/>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cr/>
      </w:r>
      <w:r>
        <w:rPr>
          <w:rStyle w:val="19"/>
          <w:rFonts w:hint="eastAsia" w:ascii="仿宋_GB2312" w:hAnsi="仿宋_GB2312" w:eastAsia="仿宋_GB2312" w:cs="仿宋_GB2312"/>
          <w:b w:val="0"/>
          <w:bCs w:val="0"/>
          <w:spacing w:val="-4"/>
          <w:sz w:val="32"/>
          <w:szCs w:val="32"/>
          <w:lang w:val="en-US" w:eastAsia="zh-CN"/>
        </w:rPr>
        <w:t xml:space="preserve">    （2）</w:t>
      </w:r>
      <w:r>
        <w:rPr>
          <w:rStyle w:val="19"/>
          <w:rFonts w:hint="eastAsia" w:ascii="仿宋_GB2312" w:hAnsi="仿宋_GB2312" w:eastAsia="仿宋_GB2312" w:cs="仿宋_GB2312"/>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立项依据充分性：比较法、文献法，查找法律法规政策以及规划，对比实际执行内容和政策支持内容是否匹配。</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立项程序规范性：比较法、文献法，查找相关项目设立的政策和文件要求，对比分析实际执行程序是否按照政策及文件要求执行，分析立项程序的规范性。</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绩效目标合理性：比较法，对比分析年初编制项目支出绩效目标表与项目内容的相关性、资金的匹配性等。</w:t>
      </w:r>
      <w:r>
        <w:cr/>
      </w:r>
      <w:r>
        <w:rPr>
          <w:rStyle w:val="19"/>
          <w:rFonts w:hint="eastAsia" w:ascii="仿宋_GB2312" w:hAnsi="仿宋_GB2312" w:eastAsia="仿宋_GB2312" w:cs="仿宋_GB2312"/>
          <w:b w:val="0"/>
          <w:bCs w:val="0"/>
          <w:spacing w:val="-4"/>
          <w:sz w:val="32"/>
          <w:szCs w:val="32"/>
        </w:rPr>
        <w:t>绩效指标明确性：比较法，比较分析年初编制项目支出绩效目标表是否符合双七原则，是否可衡量。</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预算编制科学性：成本效益分析法，分析在产出一定的情况下，成本取值是否有依据，是否经过询价，是否按照市场最低成本编制。</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资金分配合理性：因素分析法，综合分析资金的分配依据是否充分，分配金额是否与项目实施单位需求金额一致，</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资金到位率：比较法，资金到位率预期指标值应为100%，通过实际计算，分析实际完成值和预期指标值之间的差距和原因。</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预算执行率：比较法，预算执行率预期指标值应为100%，通过实际计算，分析实际完成值和预期指标值之间的差距和原因。</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cr/>
      </w:r>
      <w:r>
        <w:rPr>
          <w:rFonts w:hint="eastAsia"/>
          <w:lang w:val="en-US" w:eastAsia="zh-CN"/>
        </w:rPr>
        <w:t xml:space="preserve">      </w:t>
      </w:r>
      <w:r>
        <w:rPr>
          <w:rStyle w:val="19"/>
          <w:rFonts w:hint="eastAsia" w:ascii="仿宋_GB2312" w:hAnsi="仿宋_GB2312" w:eastAsia="仿宋_GB2312" w:cs="仿宋_GB2312"/>
          <w:b w:val="0"/>
          <w:bCs w:val="0"/>
          <w:spacing w:val="-4"/>
          <w:sz w:val="32"/>
          <w:szCs w:val="32"/>
        </w:rPr>
        <w:t>制度执行有效性：比较法，结合项目实际实施过程性文件，根据已建设的财务管理制度和项目管理制度综合分析制度执行的有效性。</w:t>
      </w:r>
    </w:p>
    <w:p w14:paraId="2E9D346F">
      <w:pPr>
        <w:spacing w:line="540" w:lineRule="exact"/>
        <w:ind w:firstLine="624" w:firstLineChars="200"/>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32DBCE96">
      <w:pPr>
        <w:spacing w:line="540" w:lineRule="exact"/>
        <w:ind w:firstLine="624" w:firstLineChars="200"/>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定性指标：公众评判法，通过问卷及抽样调查等方式评价本项目实施后社会公众对于其实施效果的满意程度。</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4.评价标准</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6DA359D0">
      <w:pPr>
        <w:spacing w:line="540" w:lineRule="exact"/>
        <w:ind w:firstLine="564" w:firstLineChars="181"/>
        <w:rPr>
          <w:rStyle w:val="19"/>
          <w:rFonts w:hint="eastAsia" w:ascii="楷体" w:hAnsi="楷体" w:eastAsia="楷体" w:cs="楷体"/>
          <w:b w:val="0"/>
          <w:bCs w:val="0"/>
          <w:spacing w:val="-4"/>
          <w:sz w:val="32"/>
          <w:szCs w:val="32"/>
        </w:rPr>
      </w:pPr>
      <w:r>
        <w:rPr>
          <w:rStyle w:val="19"/>
          <w:rFonts w:hint="eastAsia" w:ascii="楷体" w:hAnsi="楷体" w:eastAsia="楷体" w:cs="楷体"/>
          <w:b w:val="0"/>
          <w:bCs w:val="0"/>
          <w:spacing w:val="-4"/>
          <w:sz w:val="32"/>
          <w:szCs w:val="32"/>
        </w:rPr>
        <w:t>（三）绩效评价工作过程</w:t>
      </w:r>
    </w:p>
    <w:p w14:paraId="73EED530">
      <w:pPr>
        <w:spacing w:line="540" w:lineRule="exact"/>
        <w:ind w:firstLine="624" w:firstLineChars="200"/>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1.前期准备</w:t>
      </w:r>
    </w:p>
    <w:p w14:paraId="1A7043D3">
      <w:pPr>
        <w:spacing w:line="540" w:lineRule="exact"/>
        <w:ind w:firstLine="624" w:firstLineChars="200"/>
        <w:rPr>
          <w:rStyle w:val="19"/>
          <w:rFonts w:hint="eastAsia" w:ascii="仿宋_GB2312" w:hAnsi="仿宋_GB2312" w:eastAsia="仿宋_GB2312" w:cs="仿宋_GB2312"/>
          <w:b w:val="0"/>
          <w:bCs w:val="0"/>
          <w:spacing w:val="-4"/>
          <w:sz w:val="32"/>
          <w:szCs w:val="32"/>
          <w:lang w:val="en-US" w:eastAsia="zh-CN"/>
        </w:rPr>
      </w:pPr>
      <w:r>
        <w:rPr>
          <w:rStyle w:val="19"/>
          <w:rFonts w:hint="eastAsia" w:ascii="仿宋_GB2312" w:hAnsi="仿宋_GB2312" w:eastAsia="仿宋_GB2312" w:cs="仿宋_GB2312"/>
          <w:b w:val="0"/>
          <w:bCs w:val="0"/>
          <w:spacing w:val="-4"/>
          <w:sz w:val="32"/>
          <w:szCs w:val="32"/>
        </w:rPr>
        <w:t>我单位于2025年3月18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cr/>
      </w:r>
      <w:r>
        <w:rPr>
          <w:rFonts w:hint="eastAsia"/>
          <w:lang w:val="en-US" w:eastAsia="zh-CN"/>
        </w:rPr>
        <w:t xml:space="preserve">     </w:t>
      </w:r>
      <w:r>
        <w:rPr>
          <w:rStyle w:val="19"/>
          <w:rFonts w:hint="eastAsia" w:ascii="仿宋_GB2312" w:hAnsi="仿宋_GB2312" w:eastAsia="仿宋_GB2312" w:cs="仿宋_GB2312"/>
          <w:b w:val="0"/>
          <w:bCs w:val="0"/>
          <w:spacing w:val="-4"/>
          <w:sz w:val="32"/>
          <w:szCs w:val="32"/>
        </w:rPr>
        <w:t>吴海东（评价小组组长）：主要负责审核并解决项目实施过程所有相关问题，复核绩效评价报告质量;</w:t>
      </w:r>
      <w:r>
        <w:rPr>
          <w:rStyle w:val="19"/>
          <w:rFonts w:hint="eastAsia" w:ascii="仿宋_GB2312" w:hAnsi="仿宋_GB2312" w:eastAsia="仿宋_GB2312" w:cs="仿宋_GB2312"/>
          <w:b w:val="0"/>
          <w:bCs w:val="0"/>
          <w:spacing w:val="-4"/>
          <w:sz w:val="32"/>
          <w:szCs w:val="32"/>
          <w:lang w:val="en-US" w:eastAsia="zh-CN"/>
        </w:rPr>
        <w:t xml:space="preserve">    </w:t>
      </w:r>
    </w:p>
    <w:p w14:paraId="0AC637DE">
      <w:pPr>
        <w:spacing w:line="540" w:lineRule="exact"/>
        <w:ind w:firstLine="624" w:firstLineChars="200"/>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lang w:eastAsia="zh-CN"/>
        </w:rPr>
        <w:t>魏</w:t>
      </w:r>
      <w:r>
        <w:rPr>
          <w:rStyle w:val="19"/>
          <w:rFonts w:hint="eastAsia" w:ascii="仿宋_GB2312" w:hAnsi="仿宋_GB2312" w:eastAsia="仿宋_GB2312" w:cs="仿宋_GB2312"/>
          <w:b w:val="0"/>
          <w:bCs w:val="0"/>
          <w:spacing w:val="-4"/>
          <w:sz w:val="32"/>
          <w:szCs w:val="32"/>
        </w:rPr>
        <w:t>妞妞（评价小组组员）：主要负责收集项目绩效相关所有资料，负责报告中数据的核实；</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李霞（评价小组组员）：主要负责编制绩效评价报告，编制绩效评价附件表格。</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2.组织实施</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2025年3月19日—3月21日，评价工作进入实施阶段。在数据采集方面，评价小组整理单位前期提交的资料，与项目实施负责人沟通，了解资金的内容、操作流程、管理机制、资金使用方向等情况并采集信息，了解项目设置背景及资金使用等情况。</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3.分析评价</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2025年3月25日—3月28日，评价小组按照绩效评价的原则和规范，对取得的资料进行审查核实，对采集的数据进行分析，按照绩效评价指标评分表逐项进行打分、分析、汇总各方评价结果。</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4.撰写与提交评价报告</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2025年4月1日—4月4日评价小组撰写绩效评价报告，按照新疆维吾尔自治区财政绩效管理信息系统绩效评价模块中统一格式和文本框架撰写绩效评价报告并提交审核。</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5.问题整改</w:t>
      </w:r>
      <w:r>
        <w:cr/>
      </w:r>
      <w:r>
        <w:rPr>
          <w:rFonts w:hint="eastAsia"/>
          <w:lang w:val="en-US" w:eastAsia="zh-CN"/>
        </w:rPr>
        <w:t xml:space="preserve">     </w:t>
      </w:r>
      <w:r>
        <w:rPr>
          <w:rStyle w:val="19"/>
          <w:rFonts w:hint="eastAsia" w:ascii="仿宋_GB2312" w:hAnsi="仿宋_GB2312" w:eastAsia="仿宋_GB2312" w:cs="仿宋_GB2312"/>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6.档案整理</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建立和落实档案管理制度，将项目相关资料存档，包括但不限于：评价项目基本情况和相关文件、评价实施方案、项目支付资料等相关档案。</w:t>
      </w:r>
    </w:p>
    <w:p w14:paraId="5BD1C791">
      <w:pPr>
        <w:spacing w:line="540" w:lineRule="exact"/>
        <w:ind w:firstLine="640"/>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三、综合评价情况及评价结论</w:t>
      </w:r>
    </w:p>
    <w:p w14:paraId="0253E1EB">
      <w:pPr>
        <w:spacing w:line="540" w:lineRule="exact"/>
        <w:ind w:firstLine="567"/>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（一）综合评价情况</w:t>
      </w:r>
    </w:p>
    <w:p w14:paraId="4CA1E6C5">
      <w:pPr>
        <w:keepNext w:val="0"/>
        <w:keepLines w:val="0"/>
        <w:pageBreakBefore w:val="0"/>
        <w:widowControl w:val="0"/>
        <w:tabs>
          <w:tab w:val="center" w:pos="4295"/>
        </w:tabs>
        <w:kinsoku/>
        <w:wordWrap/>
        <w:overflowPunct/>
        <w:topLinePunct w:val="0"/>
        <w:autoSpaceDE/>
        <w:autoSpaceDN/>
        <w:bidi w:val="0"/>
        <w:adjustRightInd/>
        <w:snapToGrid/>
        <w:spacing w:line="540" w:lineRule="exact"/>
        <w:ind w:firstLine="4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经评价，本项目达成年初设立的绩效目标，在实施过程中取得了良好的成效，具体表现在以下三方面：</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一是爱国主义意识明显增强。活动精心安排我国政治、经济、文化地标，贯穿展示改革开放40余年的巨大发展成就，使每一名师生切身感受到伟大祖国的沧桑巨变，感受到迈向第二个百年奋斗目标的新时代强劲脉搏，各族师生在研学途中留下“我是中国人！”“祝愿祖国越来越好！”“我为祖国如今的繁荣昌盛赞叹！”等肺腑感言，通过研学活动，师生“五个认同”进一步增强，中华民族共同体意识更加强烈。</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二是科学文化意识明显增强。活动有机融入现代科技、现代企业，适当安排了科学实验和现场体验，特别是组织师生生活在高校校园，走入清华、北大、南开等知名高校参观学习，使每一名师生感受现代科技文化力量，让孩子们展现出极高的科学兴趣。在走入高校校园，与高校学霸交流中，同学们认真倾听、踊跃提问，让远在边疆的孩子们无比向往清华、北大等知名高校。</w:t>
      </w:r>
      <w:r>
        <w:cr/>
      </w:r>
      <w:r>
        <w:rPr>
          <w:rFonts w:hint="eastAsia"/>
          <w:lang w:val="en-US" w:eastAsia="zh-CN"/>
        </w:rPr>
        <w:t xml:space="preserve">    </w:t>
      </w:r>
      <w:r>
        <w:rPr>
          <w:rStyle w:val="19"/>
          <w:rFonts w:hint="eastAsia" w:ascii="仿宋_GB2312" w:hAnsi="仿宋_GB2312" w:eastAsia="仿宋_GB2312" w:cs="仿宋_GB2312"/>
          <w:b w:val="0"/>
          <w:bCs w:val="0"/>
          <w:spacing w:val="-4"/>
          <w:sz w:val="32"/>
          <w:szCs w:val="32"/>
        </w:rPr>
        <w:t>三是交往交流交融意识明显增强。参加研学的学生绝大多数没有走出过新疆，有些甚至没有走出过和田，大多数没有乘坐过飞机、高铁，没有见过摩天大楼，没有品尝过烤鸭、春卷等美食。通过活动，孩子们打开了“认知之窗”，特别是与当地学生联谊活动中，一起分享彼此文化，增进相互了解，深切感悟到各民族要像石榴籽一样紧紧团结在一起。研学师生在结班仪式上动情感谢服务保障的高校师生和工作人员，许多同学给工作人员留下纸条和小礼物，感谢他们的辛勤付出。还有的学生们留下了“感谢国家为我们提供这样难得的机会”“感谢祖国、感谢中国共产党，也要感谢为我们辛苦奔波的工作人员”“我们能够有这样的机会去探索、去学习，皆是因为祖国的关爱与呵护”等感言。</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（二）评价结论</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19个，实现三级指标数量19个，总体完成率为100%。</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项目决策类指标共设置6个，满分指标6个，权重分21分，得分21分，得分率100%；</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过程管理类指标共设置5个，满分指标5个，权重分19分，得分19分，得分率100.00%；</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项目产出类指标共设置6个，满分指标6个，权重分20分，得分20分，得分率100%；</w:t>
      </w:r>
      <w:r>
        <w:cr/>
      </w:r>
      <w:r>
        <w:rPr>
          <w:rStyle w:val="19"/>
          <w:rFonts w:hint="eastAsia" w:ascii="仿宋_GB2312" w:hAnsi="仿宋_GB2312" w:eastAsia="仿宋_GB2312" w:cs="仿宋_GB2312"/>
          <w:b w:val="0"/>
          <w:bCs w:val="0"/>
          <w:spacing w:val="-4"/>
          <w:sz w:val="32"/>
          <w:szCs w:val="32"/>
        </w:rPr>
        <w:t>项目效益类指标共设置2个，满分指标2个，权重分40分，得分40分，得分率100%。</w:t>
      </w:r>
      <w:r>
        <w:rPr>
          <w:rStyle w:val="19"/>
          <w:rFonts w:hint="eastAsia" w:ascii="仿宋_GB2312" w:hAnsi="仿宋_GB2312" w:eastAsia="仿宋_GB2312" w:cs="仿宋_GB2312"/>
          <w:b w:val="0"/>
          <w:bCs w:val="0"/>
          <w:spacing w:val="-4"/>
          <w:sz w:val="32"/>
          <w:szCs w:val="32"/>
        </w:rP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详细情况见“附件2：项目综合得分表”。</w:t>
      </w:r>
    </w:p>
    <w:p w14:paraId="7C058DFB">
      <w:pPr>
        <w:keepNext w:val="0"/>
        <w:keepLines w:val="0"/>
        <w:pageBreakBefore w:val="0"/>
        <w:widowControl w:val="0"/>
        <w:tabs>
          <w:tab w:val="center" w:pos="4295"/>
        </w:tabs>
        <w:kinsoku/>
        <w:wordWrap/>
        <w:overflowPunct/>
        <w:topLinePunct w:val="0"/>
        <w:autoSpaceDE/>
        <w:autoSpaceDN/>
        <w:bidi w:val="0"/>
        <w:adjustRightInd/>
        <w:snapToGrid/>
        <w:spacing w:line="540" w:lineRule="exact"/>
        <w:ind w:firstLine="683" w:firstLineChars="219"/>
        <w:textAlignment w:val="auto"/>
        <w:rPr>
          <w:rStyle w:val="19"/>
          <w:rFonts w:hint="eastAsia" w:ascii="黑体" w:hAnsi="黑体" w:eastAsia="黑体" w:cs="黑体"/>
          <w:b w:val="0"/>
          <w:bCs w:val="0"/>
          <w:spacing w:val="-4"/>
          <w:sz w:val="32"/>
          <w:szCs w:val="32"/>
        </w:rPr>
      </w:pPr>
      <w:r>
        <w:rPr>
          <w:rStyle w:val="19"/>
          <w:rFonts w:hint="eastAsia" w:ascii="黑体" w:hAnsi="黑体" w:eastAsia="黑体" w:cs="黑体"/>
          <w:b w:val="0"/>
          <w:bCs w:val="0"/>
          <w:spacing w:val="-4"/>
          <w:sz w:val="32"/>
          <w:szCs w:val="32"/>
        </w:rPr>
        <w:t xml:space="preserve">四、绩效评价指标分析 </w:t>
      </w:r>
    </w:p>
    <w:p w14:paraId="33B1430F">
      <w:pPr>
        <w:keepNext w:val="0"/>
        <w:keepLines w:val="0"/>
        <w:pageBreakBefore w:val="0"/>
        <w:widowControl w:val="0"/>
        <w:tabs>
          <w:tab w:val="center" w:pos="4295"/>
        </w:tabs>
        <w:kinsoku/>
        <w:wordWrap/>
        <w:overflowPunct/>
        <w:topLinePunct w:val="0"/>
        <w:autoSpaceDE/>
        <w:autoSpaceDN/>
        <w:bidi w:val="0"/>
        <w:adjustRightInd/>
        <w:snapToGrid/>
        <w:spacing w:line="540" w:lineRule="exact"/>
        <w:ind w:firstLine="683" w:firstLineChars="219"/>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（一）项目决策情况</w:t>
      </w:r>
    </w:p>
    <w:p w14:paraId="316B8FA7">
      <w:pPr>
        <w:keepNext w:val="0"/>
        <w:keepLines w:val="0"/>
        <w:pageBreakBefore w:val="0"/>
        <w:widowControl w:val="0"/>
        <w:tabs>
          <w:tab w:val="center" w:pos="4295"/>
        </w:tabs>
        <w:kinsoku/>
        <w:wordWrap/>
        <w:overflowPunct/>
        <w:topLinePunct w:val="0"/>
        <w:autoSpaceDE/>
        <w:autoSpaceDN/>
        <w:bidi w:val="0"/>
        <w:adjustRightInd/>
        <w:snapToGrid/>
        <w:spacing w:line="540" w:lineRule="exact"/>
        <w:ind w:firstLine="683" w:firstLineChars="219"/>
        <w:textAlignment w:val="auto"/>
        <w:rPr>
          <w:rStyle w:val="19"/>
          <w:rFonts w:hint="eastAsia" w:ascii="仿宋_GB2312" w:hAnsi="仿宋_GB2312" w:eastAsia="仿宋_GB2312" w:cs="仿宋_GB2312"/>
          <w:b w:val="0"/>
          <w:bCs w:val="0"/>
          <w:spacing w:val="-4"/>
          <w:sz w:val="32"/>
          <w:szCs w:val="32"/>
          <w:lang w:eastAsia="zh-CN"/>
        </w:rPr>
      </w:pPr>
      <w:r>
        <w:rPr>
          <w:rStyle w:val="19"/>
          <w:rFonts w:hint="eastAsia" w:ascii="仿宋_GB2312" w:hAnsi="仿宋_GB2312" w:eastAsia="仿宋_GB2312" w:cs="仿宋_GB2312"/>
          <w:b w:val="0"/>
          <w:bCs w:val="0"/>
          <w:spacing w:val="-4"/>
          <w:sz w:val="32"/>
          <w:szCs w:val="32"/>
        </w:rPr>
        <w:t>项目决策类指标由3个二级指标和6个三级指标构成，权重分21分，实际得分21分。</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1.项目立项情况分析</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（1）立项依据充分性</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立项符合新教函〔2024〕140号要求《关于印发2024年“祖国情·中华行”新疆青少年学生爱国主义参观学习活动方案的通知》中：“铸牢中华民族共同体意识”；本项目立项符合行业发展规划和政策要求；本项目立项符合《和田地区教育局单位配置内设机构和人员编制规定》中职责范围中的“指导全地区各类学校的思想政治建设和德育工作”，属于我单位履职所需；根据《财政资金直接支付申请书》，本项目资金性质为“公共财政预算”功能分类为“2050299其他普通教育支出”经济分类为“50205委托业务费”属于公共财政支持范围，符合中央、地方事权支出责任划分原则；经检查我单位财政应用平台指标，本项目不存在重复。</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综上所述，本指标满分为5分，根据评分标准得5分，本项目立项依据充分。</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（2）立项程序规范性</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印发2024年“祖国情·中华行”新疆青少年学生爱国主义参观学习活动方案的通知》（新教函〔2024〕140号）文件要求实施项目。</w:t>
      </w:r>
      <w:r>
        <w:cr/>
      </w:r>
      <w:r>
        <w:rPr>
          <w:rStyle w:val="19"/>
          <w:rFonts w:hint="eastAsia" w:ascii="仿宋_GB2312" w:hAnsi="仿宋_GB2312" w:eastAsia="仿宋_GB2312" w:cs="仿宋_GB2312"/>
          <w:b w:val="0"/>
          <w:bCs w:val="0"/>
          <w:spacing w:val="-4"/>
          <w:sz w:val="32"/>
          <w:szCs w:val="32"/>
        </w:rPr>
        <w:t>综上所述，本指标满分为3分，根据评分标准得3分，本项目立项程序规范。</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2.绩效目标情况分析</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（1）绩效目标合理性</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已设置年度绩效目标，具体内容为“组织1414名学生赴北京+1个省市开展“祖国情·中华行”新疆青少年学生爱国主义参观学习活动，抓住青少年时期这个培育正确“五观”的关键阶段，让更多新疆特别是南疆少数民族孩子有机会到北京和其他省市，亲身感知伟大祖国历史悠久和发展成就，从内心深处激发他们对伟大祖国、中华民族、中华文化、中国共产党、中国特色社会主义的认同感、融入感、向心力，铸牢中国心、中华魂”；本项目实际工作内容为：截至2024年12月31日，本项目实际支出资金1414万元，预算执行率为100.00%。实际已于2024年11月20日前组织1414名师生赴北京+1个省开展“祖国情·中华行”新疆青少年学生爱国主义参观学习活动实施完毕；绩效目标与实际工作内容一致，两者具有相关性;本项目按照绩效目标完成了数量指标、质量指标、时效指标、成本指标，有效提高了新疆青少年学生铸牢中华民族共同体意识，年度绩效目标完成，预期产出效益和效果符合正常的业绩水平。</w:t>
      </w:r>
      <w:r>
        <w:cr/>
      </w:r>
      <w:r>
        <w:rPr>
          <w:rFonts w:hint="eastAsia"/>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综上所述，本指标满分为4分，根据评分标准得4分，本项目绩效目标设置合理。</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（2）绩效指标明确性</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经检查我单位年初设置的《项目支出绩效目标表》，得出如下结论：本项目已将年度绩效目标进行细化为绩效指标体系，共设置一级指标4个，二级指标6个，三级指标8个，定量指标6个，定性指标2个，指标量化率为75%，量化率达70.00%以上。</w:t>
      </w:r>
      <w:r>
        <w:cr/>
      </w:r>
      <w:r>
        <w:rPr>
          <w:rStyle w:val="19"/>
          <w:rFonts w:hint="eastAsia" w:ascii="仿宋_GB2312" w:hAnsi="仿宋_GB2312" w:eastAsia="仿宋_GB2312" w:cs="仿宋_GB2312"/>
          <w:b w:val="0"/>
          <w:bCs w:val="0"/>
          <w:spacing w:val="-4"/>
          <w:sz w:val="32"/>
          <w:szCs w:val="32"/>
        </w:rPr>
        <w:t>综上所述，本指标满分为3分，根据评分标准得3分，本项目所设置绩效指标明确。</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3.资金投入情况分析</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（1）预算编制科学性</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本项目预算编制1414名师生，每人1万元标准，即预算编制较科学且经过论证；</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预算申请内容为2024年组织1414名师生赴北京+1个省开展“祖国情·中华行”新疆青少年学生爱国主义参观学习活动，每人10000元标准，项目实际内容为2024年组织1414名师生赴北京+1个省开展“祖国情·中华行”新疆青少年学生爱国主义参观学习活动，预算申请与《2024年“祖国情·中华行”新疆青少年学生爱国主义参观学习活动项目实施方案》中涉及的项目内容匹配；</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预算申请资金1414万元，我单位在预算申请中严格按照单位标准和数量进行核算，其中：单位标准为1万元/人，数量为1414人。本项目预算额度测算依据充分，严格按照标准编制，预算确定资金量与实际工作任务相匹配；</w:t>
      </w:r>
      <w:r>
        <w:cr/>
      </w:r>
      <w:r>
        <w:rPr>
          <w:rStyle w:val="19"/>
          <w:rFonts w:hint="eastAsia" w:ascii="仿宋_GB2312" w:hAnsi="仿宋_GB2312" w:eastAsia="仿宋_GB2312" w:cs="仿宋_GB2312"/>
          <w:b w:val="0"/>
          <w:bCs w:val="0"/>
          <w:spacing w:val="-4"/>
          <w:sz w:val="32"/>
          <w:szCs w:val="32"/>
        </w:rPr>
        <w:t>综上所述，本指标满分为4分，根据评分标准4分，本项目预算编制科学。</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（2）资金分配合理性</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实际分配资金以《关于申请2024年“祖国情·中华行”新疆青少年学生爱国主义参观学习活动项目资金的请示》和《2024年“祖国情·中华行”新疆青少年学生爱国主义参观学习活动项目实施方案》为依据进行资金分配，预算资金分配依据充分。根据《关于印发2024年“祖国情·中华行”新疆青少年学生爱国主义参观学习活动方案的通知》（新教函〔2024〕140号）文件显示本项目实际到位资金136.77万元，实际分配资金与我单位提交申请的资金额度一致，资金分配额度合理，与我单位实际需求相适应。</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综上所述，本指标满分为2分，根据评分标准得2分，本项目资金分配合理。</w:t>
      </w:r>
      <w:r>
        <w:rPr>
          <w:rStyle w:val="19"/>
          <w:rFonts w:hint="eastAsia" w:ascii="仿宋_GB2312" w:hAnsi="仿宋_GB2312" w:eastAsia="仿宋_GB2312" w:cs="仿宋_GB2312"/>
          <w:b w:val="0"/>
          <w:bCs w:val="0"/>
          <w:spacing w:val="-4"/>
          <w:sz w:val="32"/>
          <w:szCs w:val="32"/>
          <w:lang w:eastAsia="zh-CN"/>
        </w:rPr>
        <w:tab/>
      </w:r>
    </w:p>
    <w:p w14:paraId="61B269FF">
      <w:pPr>
        <w:spacing w:line="540" w:lineRule="exact"/>
        <w:ind w:firstLine="564" w:firstLineChars="181"/>
        <w:rPr>
          <w:rStyle w:val="19"/>
          <w:rFonts w:hint="eastAsia" w:ascii="楷体" w:hAnsi="楷体" w:eastAsia="楷体" w:cs="楷体"/>
          <w:b w:val="0"/>
          <w:bCs/>
          <w:spacing w:val="-4"/>
          <w:sz w:val="32"/>
          <w:szCs w:val="32"/>
        </w:rPr>
      </w:pPr>
      <w:r>
        <w:rPr>
          <w:rFonts w:hint="eastAsia" w:ascii="楷体" w:hAnsi="楷体" w:eastAsia="楷体" w:cs="楷体"/>
          <w:b w:val="0"/>
          <w:bCs/>
          <w:spacing w:val="-4"/>
          <w:sz w:val="32"/>
          <w:szCs w:val="32"/>
        </w:rPr>
        <w:t>（</w:t>
      </w:r>
      <w:r>
        <w:rPr>
          <w:rFonts w:hint="eastAsia" w:ascii="楷体" w:hAnsi="楷体" w:eastAsia="楷体" w:cs="楷体"/>
          <w:b w:val="0"/>
          <w:bCs/>
          <w:spacing w:val="-4"/>
          <w:sz w:val="32"/>
          <w:szCs w:val="32"/>
          <w:lang w:val="en-US" w:eastAsia="zh-CN"/>
        </w:rPr>
        <w:t>二</w:t>
      </w:r>
      <w:r>
        <w:rPr>
          <w:rFonts w:hint="eastAsia" w:ascii="楷体" w:hAnsi="楷体" w:eastAsia="楷体" w:cs="楷体"/>
          <w:b w:val="0"/>
          <w:bCs/>
          <w:spacing w:val="-4"/>
          <w:sz w:val="32"/>
          <w:szCs w:val="32"/>
        </w:rPr>
        <w:t>）</w:t>
      </w:r>
      <w:r>
        <w:rPr>
          <w:rStyle w:val="19"/>
          <w:rFonts w:hint="eastAsia" w:ascii="楷体" w:hAnsi="楷体" w:eastAsia="楷体" w:cs="楷体"/>
          <w:b w:val="0"/>
          <w:bCs/>
          <w:spacing w:val="-4"/>
          <w:sz w:val="32"/>
          <w:szCs w:val="32"/>
        </w:rPr>
        <w:t>项目过程情况</w:t>
      </w:r>
    </w:p>
    <w:p w14:paraId="3D8EF51D">
      <w:pPr>
        <w:spacing w:line="540" w:lineRule="exact"/>
        <w:ind w:firstLine="624" w:firstLineChars="200"/>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项目过程管理类指标由2个二级指标和5个三级指标构成，权重分19分，实际得分19分。</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1.资金管理情况分析</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（1）资金到位率</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本项目预算资金为1414.00万元，其中：本级财政安排资金1414.00万元，其他资金0万元，实际到位资金1414.00万元，资金到位率=（实际到位资金/预算资金）×100%=（1414/1414）*100%=100%。得分=资金到位率*分值=100%*4=4分。</w:t>
      </w:r>
      <w:r>
        <w:cr/>
      </w:r>
      <w:r>
        <w:rPr>
          <w:rFonts w:hint="eastAsia"/>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综上所述，本指标满分为4分，根据评分标准得4分，本项目资金分配合理。</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（2）预算执行率</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本项目实际支出资金1414.00万元，预算执行率=（实际支出资金/实际到位资金）×100%=（1414/1414）*100%=100%。得分=预算执行率*分值=100%*5=5分。</w:t>
      </w:r>
      <w:r>
        <w:cr/>
      </w:r>
      <w:r>
        <w:rPr>
          <w:rStyle w:val="19"/>
          <w:rFonts w:hint="eastAsia" w:ascii="仿宋_GB2312" w:hAnsi="仿宋_GB2312" w:eastAsia="仿宋_GB2312" w:cs="仿宋_GB2312"/>
          <w:b w:val="0"/>
          <w:bCs w:val="0"/>
          <w:spacing w:val="-4"/>
          <w:sz w:val="32"/>
          <w:szCs w:val="32"/>
        </w:rPr>
        <w:t>综上所述，本指标满分为5分，根据评分标准得5分，本项目资金分配合理。</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（3）资金使用合规性</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通过检查本项目签订的合同、资金申请文件、发票等财务付款凭证，得出本项目资金支出符合国家财经法规、《政府会计制度》以及《和田地区教育局单位资金管理办法》《2024年“祖国情·中华行”新疆青少年学生爱国主义参观学习活动专项资金管理办法》，资金的拨付有完整的审批程序和手续，资金实际使用方向与预算批复用途一致，不存在截留、挤占、挪用、虚列支出的情况。</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综上所述，本指标满分为4分，根据评分标准得4分，资金支出符合我单位财务管理制度规定。</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2.组织实施情况分析</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（1）管理制度健全性</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我单位已制定《和田地区教育局资金管理办法》《和田地区教育局收支业务管理制度》《和田地区教育局政府采购业务管理制度》《和田地区教育局合同管理制度》，上述已建立的制度均符合行政事业单位内控管理要求，财务和业务管理制度合法、合规、完整，本项目执行符合上述制度规定。</w:t>
      </w:r>
      <w:r>
        <w:cr/>
      </w:r>
      <w:r>
        <w:rPr>
          <w:rStyle w:val="19"/>
          <w:rFonts w:hint="eastAsia" w:ascii="仿宋_GB2312" w:hAnsi="仿宋_GB2312" w:eastAsia="仿宋_GB2312" w:cs="仿宋_GB2312"/>
          <w:b w:val="0"/>
          <w:bCs w:val="0"/>
          <w:spacing w:val="-4"/>
          <w:sz w:val="32"/>
          <w:szCs w:val="32"/>
        </w:rPr>
        <w:t>综上所述，本指标满分为2分，根据评分标准得2分，项目制度建设健全。</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（2）制度执行有效性</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经对比分析本项目实际执行过程资料和已建立的项目管理制度和财务管理制度，得出本项目严格按照本单位已建立制度执行。项目资金支出严格按照自治区、地区以及本单位资金管理办法执行，项目启动实施后，为了加快本项目的实施，成立了2024年“祖国情·中华行”新疆青少年学生爱国主义参观学习活动项目工作领导小组，由党组书记张桂梅任组长，负责项目的组织工作；房志峰任副组长，负责项目的实施工作；组员包括：毛彦涛和高秀丽，主要负责项目监督管理、验收以及资金核拨等工作。</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综上所述，本指标满分为4分，根据评分标准得4分，本项目所建立制度执行有效。</w:t>
      </w:r>
    </w:p>
    <w:p w14:paraId="413D3FCD">
      <w:pPr>
        <w:spacing w:line="540" w:lineRule="exact"/>
        <w:ind w:firstLine="564" w:firstLineChars="181"/>
        <w:rPr>
          <w:rFonts w:hint="eastAsia" w:ascii="楷体" w:hAnsi="楷体" w:eastAsia="楷体" w:cs="楷体"/>
          <w:b w:val="0"/>
          <w:bCs/>
          <w:spacing w:val="-4"/>
          <w:sz w:val="32"/>
          <w:szCs w:val="32"/>
        </w:rPr>
      </w:pPr>
      <w:r>
        <w:rPr>
          <w:rFonts w:hint="eastAsia" w:ascii="楷体" w:hAnsi="楷体" w:eastAsia="楷体" w:cs="楷体"/>
          <w:b w:val="0"/>
          <w:bCs/>
          <w:spacing w:val="-4"/>
          <w:sz w:val="32"/>
          <w:szCs w:val="32"/>
        </w:rPr>
        <w:t>（</w:t>
      </w:r>
      <w:r>
        <w:rPr>
          <w:rFonts w:hint="eastAsia" w:ascii="楷体" w:hAnsi="楷体" w:eastAsia="楷体" w:cs="楷体"/>
          <w:b w:val="0"/>
          <w:bCs/>
          <w:spacing w:val="-4"/>
          <w:sz w:val="32"/>
          <w:szCs w:val="32"/>
          <w:lang w:val="en-US" w:eastAsia="zh-CN"/>
        </w:rPr>
        <w:t>三</w:t>
      </w:r>
      <w:r>
        <w:rPr>
          <w:rFonts w:hint="eastAsia" w:ascii="楷体" w:hAnsi="楷体" w:eastAsia="楷体" w:cs="楷体"/>
          <w:b w:val="0"/>
          <w:bCs/>
          <w:spacing w:val="-4"/>
          <w:sz w:val="32"/>
          <w:szCs w:val="32"/>
        </w:rPr>
        <w:t>）</w:t>
      </w:r>
      <w:r>
        <w:rPr>
          <w:rStyle w:val="19"/>
          <w:rFonts w:hint="eastAsia" w:ascii="楷体" w:hAnsi="楷体" w:eastAsia="楷体" w:cs="楷体"/>
          <w:b w:val="0"/>
          <w:bCs/>
          <w:spacing w:val="-4"/>
          <w:sz w:val="32"/>
          <w:szCs w:val="32"/>
        </w:rPr>
        <w:t>项目产出情况</w:t>
      </w:r>
    </w:p>
    <w:p w14:paraId="4E0F9B03">
      <w:pPr>
        <w:spacing w:line="540" w:lineRule="exact"/>
        <w:ind w:firstLine="624" w:firstLineChars="200"/>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项目产出类指标由4个二级指标和6个三级指标构成，权重分20分，实际得分20分。</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1.数量指标完成情况分析</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“研学活动人数”指标：预期指标值为≥1414人，实际完成指标值为1414人，指标完成率为100%。</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“研学活动天数”指标：预期指标值为≥7天，实际完成指标值为7天，指标完成率为100%。</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“覆盖县市数量”指标：预期指标值为≥8个，实际完成指标值为8个，指标完成率为100%。</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2.质量指标完成情况分析</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“培训完成率”指标：预期指标值为=100%，实际完成指标值为100%，指标完成率为100%。</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3.时效指标完成情况分析</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“活动完成时间”指标：预期指标值为2024年12月底前，实际完成指标值为2024年12月31日，指标完成率为100%。</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4.成本指标完成情况分析</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“祖国情·中华行活动补助标准”指标：预期指标值为≤10000元/人，实际完成指标值为10000元/人，指标完成率为100%。</w:t>
      </w:r>
    </w:p>
    <w:p w14:paraId="09A43F1F">
      <w:pPr>
        <w:spacing w:line="540" w:lineRule="exact"/>
        <w:ind w:firstLine="564" w:firstLineChars="181"/>
        <w:rPr>
          <w:rFonts w:hint="eastAsia" w:ascii="楷体" w:hAnsi="楷体" w:eastAsia="楷体" w:cs="楷体"/>
          <w:b w:val="0"/>
          <w:bCs/>
          <w:spacing w:val="-4"/>
          <w:sz w:val="32"/>
          <w:szCs w:val="32"/>
        </w:rPr>
      </w:pPr>
      <w:r>
        <w:rPr>
          <w:rFonts w:hint="eastAsia" w:ascii="楷体" w:hAnsi="楷体" w:eastAsia="楷体" w:cs="楷体"/>
          <w:b w:val="0"/>
          <w:bCs/>
          <w:spacing w:val="-4"/>
          <w:sz w:val="32"/>
          <w:szCs w:val="32"/>
        </w:rPr>
        <w:t>（</w:t>
      </w:r>
      <w:r>
        <w:rPr>
          <w:rFonts w:hint="eastAsia" w:ascii="楷体" w:hAnsi="楷体" w:eastAsia="楷体" w:cs="楷体"/>
          <w:b w:val="0"/>
          <w:bCs/>
          <w:spacing w:val="-4"/>
          <w:sz w:val="32"/>
          <w:szCs w:val="32"/>
          <w:lang w:val="en-US" w:eastAsia="zh-CN"/>
        </w:rPr>
        <w:t>四</w:t>
      </w:r>
      <w:r>
        <w:rPr>
          <w:rFonts w:hint="eastAsia" w:ascii="楷体" w:hAnsi="楷体" w:eastAsia="楷体" w:cs="楷体"/>
          <w:b w:val="0"/>
          <w:bCs/>
          <w:spacing w:val="-4"/>
          <w:sz w:val="32"/>
          <w:szCs w:val="32"/>
        </w:rPr>
        <w:t>）</w:t>
      </w:r>
      <w:r>
        <w:rPr>
          <w:rStyle w:val="19"/>
          <w:rFonts w:hint="eastAsia" w:ascii="楷体" w:hAnsi="楷体" w:eastAsia="楷体" w:cs="楷体"/>
          <w:b w:val="0"/>
          <w:bCs/>
          <w:spacing w:val="-4"/>
          <w:sz w:val="32"/>
          <w:szCs w:val="32"/>
        </w:rPr>
        <w:t>项目效益情况</w:t>
      </w:r>
    </w:p>
    <w:p w14:paraId="3F69B1BD">
      <w:pPr>
        <w:spacing w:line="540" w:lineRule="exact"/>
        <w:ind w:firstLine="567"/>
        <w:rPr>
          <w:rStyle w:val="19"/>
          <w:rFonts w:hint="eastAsia" w:ascii="仿宋_GB2312" w:hAnsi="仿宋_GB2312" w:eastAsia="仿宋_GB2312" w:cs="仿宋_GB2312"/>
          <w:b w:val="0"/>
          <w:bCs w:val="0"/>
          <w:spacing w:val="-4"/>
          <w:sz w:val="32"/>
          <w:szCs w:val="32"/>
          <w:lang w:val="en-US" w:eastAsia="zh-CN"/>
        </w:rPr>
      </w:pPr>
      <w:r>
        <w:rPr>
          <w:rStyle w:val="19"/>
          <w:rFonts w:hint="eastAsia" w:ascii="仿宋_GB2312" w:hAnsi="仿宋_GB2312" w:eastAsia="仿宋_GB2312" w:cs="仿宋_GB2312"/>
          <w:b w:val="0"/>
          <w:bCs w:val="0"/>
          <w:spacing w:val="-4"/>
          <w:sz w:val="32"/>
          <w:szCs w:val="32"/>
        </w:rPr>
        <w:t>项目效益类指标由2个二级指标和2个三级指标构成，权重分40分，实际得分40分。</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1.经济效益完成情况分析</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无。</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2.社会效益完成情况分析</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“新疆青少年学生铸牢中华民族共同体意识”指标：预期指标值为显著提高，实际完成指标值为基本达成目标，指标完成率为100%。</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3.生态效益完成情况分析</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无。</w:t>
      </w:r>
      <w:r>
        <w:cr/>
      </w:r>
      <w:r>
        <w:rPr>
          <w:rStyle w:val="19"/>
          <w:rFonts w:hint="eastAsia" w:ascii="仿宋_GB2312" w:hAnsi="仿宋_GB2312" w:eastAsia="仿宋_GB2312" w:cs="仿宋_GB2312"/>
          <w:b w:val="0"/>
          <w:bCs w:val="0"/>
          <w:spacing w:val="-4"/>
          <w:sz w:val="32"/>
          <w:szCs w:val="32"/>
          <w:lang w:val="en-US" w:eastAsia="zh-CN"/>
        </w:rPr>
        <w:t xml:space="preserve">    </w:t>
      </w:r>
    </w:p>
    <w:p w14:paraId="67A4588D">
      <w:pPr>
        <w:spacing w:line="540" w:lineRule="exact"/>
        <w:ind w:firstLine="567"/>
        <w:rPr>
          <w:rStyle w:val="19"/>
          <w:rFonts w:hint="eastAsia" w:ascii="仿宋_GB2312" w:hAnsi="仿宋_GB2312" w:eastAsia="仿宋_GB2312" w:cs="仿宋_GB2312"/>
          <w:b w:val="0"/>
          <w:bCs w:val="0"/>
          <w:spacing w:val="-4"/>
          <w:sz w:val="32"/>
          <w:szCs w:val="32"/>
        </w:rPr>
      </w:pPr>
      <w:bookmarkStart w:id="0" w:name="_GoBack"/>
      <w:bookmarkEnd w:id="0"/>
      <w:r>
        <w:rPr>
          <w:rStyle w:val="19"/>
          <w:rFonts w:hint="eastAsia" w:ascii="仿宋_GB2312" w:hAnsi="仿宋_GB2312" w:eastAsia="仿宋_GB2312" w:cs="仿宋_GB2312"/>
          <w:b w:val="0"/>
          <w:bCs w:val="0"/>
          <w:spacing w:val="-4"/>
          <w:sz w:val="32"/>
          <w:szCs w:val="32"/>
        </w:rPr>
        <w:t>4.可持续影响完成情况分析</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无。</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5.满意度指标完成情况分析</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“学生满意度”指标：预期指标值为≥95%，实际完成指标值为100%，指标完成率为100%。</w:t>
      </w:r>
    </w:p>
    <w:p w14:paraId="6CFE526C">
      <w:pPr>
        <w:spacing w:line="540" w:lineRule="exact"/>
        <w:ind w:firstLine="640"/>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五、预算执行进度与绩效指标偏差</w:t>
      </w:r>
    </w:p>
    <w:p w14:paraId="76F0711C">
      <w:pPr>
        <w:spacing w:line="540" w:lineRule="exact"/>
        <w:ind w:firstLine="567"/>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本项目年初预算资金总额为1414万元，全年预算数为1414万元，全年执行数为1414万元，预算执行率为100%。</w:t>
      </w:r>
      <w:r>
        <w:cr/>
      </w:r>
      <w:r>
        <w:rPr>
          <w:rStyle w:val="19"/>
          <w:rFonts w:hint="eastAsia" w:ascii="仿宋_GB2312" w:hAnsi="仿宋_GB2312" w:eastAsia="仿宋_GB2312" w:cs="仿宋_GB2312"/>
          <w:b w:val="0"/>
          <w:bCs w:val="0"/>
          <w:spacing w:val="-4"/>
          <w:sz w:val="32"/>
          <w:szCs w:val="32"/>
        </w:rPr>
        <w:t>本项目共设置三级指标数量8个，满分指标数量8个，扣分指标数量0个，经分析计算所有三级指标完成率得出，本项目总体完成率为100%。</w:t>
      </w:r>
      <w:r>
        <w:cr/>
      </w:r>
      <w:r>
        <w:rPr>
          <w:rFonts w:hint="eastAsia"/>
          <w:lang w:val="en-US" w:eastAsia="zh-CN"/>
        </w:rPr>
        <w:t xml:space="preserve">     </w:t>
      </w:r>
      <w:r>
        <w:rPr>
          <w:rStyle w:val="19"/>
          <w:rFonts w:hint="eastAsia" w:ascii="仿宋_GB2312" w:hAnsi="仿宋_GB2312" w:eastAsia="仿宋_GB2312" w:cs="仿宋_GB2312"/>
          <w:b w:val="0"/>
          <w:bCs w:val="0"/>
          <w:spacing w:val="-4"/>
          <w:sz w:val="32"/>
          <w:szCs w:val="32"/>
        </w:rPr>
        <w:t>综上所述本项目预算执行率与总体完成率之间的偏差为0%。</w:t>
      </w:r>
    </w:p>
    <w:p w14:paraId="2CBD433E">
      <w:pPr>
        <w:spacing w:line="540" w:lineRule="exact"/>
        <w:ind w:firstLine="640"/>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六、主要经验及做法、存在的问题及原因分析</w:t>
      </w:r>
    </w:p>
    <w:p w14:paraId="4C408092">
      <w:pPr>
        <w:spacing w:line="540" w:lineRule="exact"/>
        <w:ind w:firstLine="567"/>
        <w:rPr>
          <w:rFonts w:hint="eastAsia"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（一）主要经验及做法</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1.深入调研：活动筹备前期，通过问卷调查、实地走访、与教育部门及学校座谈等方式，全面了解新疆青少年学生的认知水平、兴趣点和教育需求，确保活动内容契合他们的成长需要。</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2.目标明确：围绕爱国主义教育和民族团结教育，制定清晰且可衡量的活动目标，如增强文化认同、激发爱国热情、促进交流融合等，为活动策划与执行提供方向指引。</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内容多元：融合爱国主义教育、历史文化体验、现代科技参观及交流互动等多种元素。既有庄严肃穆的升旗仪式、参观红色教育基地，强化爱国情感；又安排历史古迹游览，感受传统文化；还走进现代企业，接触前沿科技，拓宽视野。</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4.形式多样：采用实地参观、专家讲解、小组讨论、互动游戏、文艺表演等多种形式。如在参观过程中穿插专家深度讲解，参观后组织小组讨论分享心得；通过交流联谊活动中的互动游戏与文艺表演，促进青少年之间的交流。</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5.团队组建：选拔经验丰富、责任心强的老师和工作人员组成活动团队，包括带队老师、生活辅导员、安全保障人员等，明确各自职责，确保活动组织有序。</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6.安全保障：制定完善的安全预案，涵盖交通、饮食、住宿、活动场地等各方面。活动前对所有参与人员进行安全教育培训；活动期间配备专业医疗团队随时待命，保障学生健康与安全。</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7.活动总结：活动结束后，通过问卷调查、座谈会等方式广泛收集学生和老师的反馈意见，对活动进行全面复盘，总结经验教训，为后续活动改进提供依据。</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8.成果展示与传播：制作纪念册、宣传片、举办汇报会，展示活动成果，扩大活动影响力。组织优秀学员分享会，让活动中的收获在更大范围内传播，持续激发青少年的爱国热情和民族团结意识。</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（二）存在的问题及原因分析</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行程紧凑，体验不深：活动涵盖内容广泛，导致行程安排紧凑。例如一天内既要参观历史古迹，又要赶赴科技企业，学生走马观花，难以深入品味与思考。原因在于前期策划对各环节所需时间预估不足，想尽可能丰富活动内容，却忽视了学生的接受程度和体验质量。</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交流互动深度不够：与内地青少年的交流互动活动形式较单一，多为简单的文艺表演和游戏，缺乏深度沟通与思想碰撞。这是由于缺乏对交流互动环节的精心设计，没有充分挖掘双方共同兴趣点和交流需求，未能搭建起深度交流的平台。</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3.活动资源分配不均：部分热门参观地点因游客众多，讲解资源有限，学生无法全面获取信息。原因在于活动组织方与参观地的沟通协调不足，未提前做好资源调配规划，没有为学生争取到足够的学习资源。</w:t>
      </w:r>
    </w:p>
    <w:p w14:paraId="74B47CE6">
      <w:pPr>
        <w:spacing w:line="540" w:lineRule="exact"/>
        <w:ind w:firstLine="640"/>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lang w:val="en-US" w:eastAsia="zh-CN"/>
        </w:rPr>
        <w:t>七</w:t>
      </w:r>
      <w:r>
        <w:rPr>
          <w:rStyle w:val="19"/>
          <w:rFonts w:hint="eastAsia" w:ascii="黑体" w:hAnsi="黑体" w:eastAsia="黑体" w:cs="黑体"/>
          <w:b w:val="0"/>
          <w:spacing w:val="-4"/>
          <w:sz w:val="32"/>
          <w:szCs w:val="32"/>
        </w:rPr>
        <w:t>、有关建议</w:t>
      </w:r>
    </w:p>
    <w:p w14:paraId="4CA8BC88">
      <w:pPr>
        <w:spacing w:line="540" w:lineRule="exact"/>
        <w:ind w:firstLine="624" w:firstLineChars="200"/>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一）优化行程规划：对活动内容进行优先级排序，合理分配时间。减少不必要的赶路时间，增加在关键地点的停留时长。例如，可将历史文化古迹和现代科技企业安排在不同日期，让学生有充分时间沉浸其中。同时，根据学生反馈和实际情况，灵活调整行程，提高活动体验。</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二）深化交流互动：提前了解双方青少年的兴趣爱好和特长，以此为基础设计主题交流活动，如围绕环保、科技创新等热点话题展开小组讨论或项目合作。设置文化体验环节，让双方互相学习对方的特色文化，增强彼此了解与认同感，促进深度交流。</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三）加强资源协调：活动前与参观地进行充分沟通，提前预约专业讲解人员，确保讲解服务的充足供应。也可利用线上资源，如提前推送参观地的介绍视频和资料，让学生提前了解相关知识，在实地参观时能更好地理解。此外，还可以开发自助讲解APP或小程序，方便学生随时获取信息。</w:t>
      </w:r>
    </w:p>
    <w:p w14:paraId="419D13DC">
      <w:pPr>
        <w:spacing w:line="540" w:lineRule="exact"/>
        <w:ind w:firstLine="640"/>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lang w:val="en-US" w:eastAsia="zh-CN"/>
        </w:rPr>
        <w:t>八</w:t>
      </w:r>
      <w:r>
        <w:rPr>
          <w:rStyle w:val="19"/>
          <w:rFonts w:hint="eastAsia" w:ascii="黑体" w:hAnsi="黑体" w:eastAsia="黑体" w:cs="黑体"/>
          <w:b w:val="0"/>
          <w:spacing w:val="-4"/>
          <w:sz w:val="32"/>
          <w:szCs w:val="32"/>
        </w:rPr>
        <w:t>、其他需要说明的问题</w:t>
      </w:r>
    </w:p>
    <w:p w14:paraId="6AFBC526">
      <w:pPr>
        <w:spacing w:line="540" w:lineRule="exact"/>
        <w:ind w:firstLine="567"/>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（一）本项目部分间接产生的效果无法准确在短期内衡量，因此很难认定项目产生的全部效果。通过指标来反映绩效，指标的科学性和全面性需要不断地完善和研究。</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（三）评价结果分别编入政府决算和部门预算，报送本级人民代表大会常务委员会，并依法予以公开。</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56738831">
      <w:pPr>
        <w:spacing w:line="540" w:lineRule="exact"/>
        <w:ind w:firstLine="567"/>
        <w:rPr>
          <w:rStyle w:val="19"/>
          <w:rFonts w:hint="eastAsia" w:ascii="仿宋_GB2312" w:hAnsi="仿宋_GB2312" w:eastAsia="仿宋_GB2312" w:cs="仿宋_GB2312"/>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5975AFC3">
        <w:pPr>
          <w:pStyle w:val="12"/>
          <w:jc w:val="center"/>
        </w:pPr>
        <w:r>
          <w:fldChar w:fldCharType="begin"/>
        </w:r>
        <w:r>
          <w:instrText xml:space="preserve">PAGE   \* MERGEFORMAT</w:instrText>
        </w:r>
        <w:r>
          <w:fldChar w:fldCharType="separate"/>
        </w:r>
        <w:r>
          <w:rPr>
            <w:lang w:val="zh-CN"/>
          </w:rPr>
          <w:t>1</w:t>
        </w:r>
        <w:r>
          <w:fldChar w:fldCharType="end"/>
        </w:r>
      </w:p>
    </w:sdtContent>
  </w:sdt>
  <w:p w14:paraId="7232E66B">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A848E1"/>
    <w:rsid w:val="37582FF1"/>
    <w:rsid w:val="5B733294"/>
    <w:rsid w:val="6D0355D1"/>
    <w:rsid w:val="6D2C1835"/>
    <w:rsid w:val="B68FCD1B"/>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fmtid="{D5CDD505-2E9C-101B-9397-08002B2CF9AE}" pid="2" name="KSOProductBuildVer">
    <vt:lpwstr xmlns:vt="http://schemas.openxmlformats.org/officeDocument/2006/docPropsVTypes">2052-12.1.0.22089</vt:lpwstr>
  </property>
  <property xmlns="http://schemas.openxmlformats.org/officeDocument/2006/custom-properties" fmtid="{D5CDD505-2E9C-101B-9397-08002B2CF9AE}" pid="3" name="ICV">
    <vt:lpwstr xmlns:vt="http://schemas.openxmlformats.org/officeDocument/2006/docPropsVTypes">C734C92AAAF24344A0E4232D8EB3359B</vt:lpwstr>
  </property>
  <property xmlns="http://schemas.openxmlformats.org/officeDocument/2006/custom-properties" fmtid="{D5CDD505-2E9C-101B-9397-08002B2CF9AE}" pid="4" name="KSOTemplateDocerSaveRecord">
    <vt:lpwstr xmlns:vt="http://schemas.openxmlformats.org/officeDocument/2006/docPropsVTypes">eyJoZGlkIjoiMDMzOTM5YWYzNWE3ODQ1ZDAxZmZlYWNkMTBlNDA3OTkiLCJ1c2VySWQiOiIyNTMxODAzOTkifQ==</vt:lpwstr>
  </property>
</Properties>
</file>

<file path=customXml/itemProps1.xml><?xml version="1.0" encoding="utf-8"?>
<ds:datastoreItem xmlns:ds="http://schemas.openxmlformats.org/officeDocument/2006/customXml" ds:itemID="{65889881-00a0-48f0-81bb-25a2a8536bd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12725</Words>
  <Characters>13271</Characters>
  <Lines>5</Lines>
  <Paragraphs>1</Paragraphs>
  <TotalTime>57</TotalTime>
  <ScaleCrop>false</ScaleCrop>
  <LinksUpToDate>false</LinksUpToDate>
  <CharactersWithSpaces>13830</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恺_xFF08_预算处_xFF09_</dc:creator>
  <cp:lastModifiedBy>sugon</cp:lastModifiedBy>
  <cp:lastPrinted>2025-10-22T16:07:07Z</cp:lastPrinted>
  <dcterms:modified xsi:type="dcterms:W3CDTF">2025-10-22T16:09:10Z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C734C92AAAF24344A0E4232D8EB3359B</vt:lpwstr>
  </property>
  <property fmtid="{D5CDD505-2E9C-101B-9397-08002B2CF9AE}" pid="4" name="KSOTemplateDocerSaveRecord">
    <vt:lpwstr>eyJoZGlkIjoiZjZjY2YzNDY3YWM4YThjNjdkZTk2MDAwYjE2OGQzNDQiLCJ1c2VySWQiOiIyNTk4NTcxMjUifQ==</vt:lpwstr>
  </property>
</Properties>
</file>