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A77425">
      <w:pPr>
        <w:keepNext w:val="0"/>
        <w:keepLines w:val="0"/>
        <w:pageBreakBefore w:val="0"/>
        <w:widowControl w:val="0"/>
        <w:kinsoku/>
        <w:wordWrap/>
        <w:overflowPunct/>
        <w:topLinePunct w:val="0"/>
        <w:autoSpaceDE/>
        <w:autoSpaceDN/>
        <w:bidi w:val="0"/>
        <w:adjustRightInd/>
        <w:snapToGrid/>
        <w:spacing w:line="560" w:lineRule="exact"/>
        <w:textAlignment w:val="auto"/>
      </w:pPr>
    </w:p>
    <w:p w14:paraId="2CCADAC5">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ascii="仿宋" w:hAnsi="仿宋" w:eastAsia="仿宋" w:cs="宋体"/>
          <w:kern w:val="0"/>
          <w:sz w:val="32"/>
          <w:szCs w:val="32"/>
        </w:rPr>
      </w:pPr>
      <w:r>
        <w:rPr>
          <w:rFonts w:hint="eastAsia" w:ascii="仿宋" w:hAnsi="仿宋" w:eastAsia="仿宋" w:cs="宋体"/>
          <w:kern w:val="0"/>
          <w:sz w:val="32"/>
          <w:szCs w:val="32"/>
        </w:rPr>
        <w:t>附件2：</w:t>
      </w:r>
    </w:p>
    <w:p w14:paraId="5FA4F83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4EDC7C0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771A880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453BD0C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10523AB5">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ascii="华文中宋" w:hAnsi="华文中宋" w:eastAsia="华文中宋" w:cs="宋体"/>
          <w:b/>
          <w:kern w:val="0"/>
          <w:sz w:val="52"/>
          <w:szCs w:val="52"/>
        </w:rPr>
      </w:pPr>
    </w:p>
    <w:p w14:paraId="1517FAB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_GBK" w:hAnsi="华文中宋" w:eastAsia="方正小标宋_GBK" w:cs="宋体"/>
          <w:b/>
          <w:kern w:val="0"/>
          <w:sz w:val="48"/>
          <w:szCs w:val="48"/>
        </w:rPr>
      </w:pPr>
      <w:r>
        <w:rPr>
          <w:rFonts w:hint="eastAsia" w:ascii="方正小标宋简体" w:hAnsi="方正小标宋简体" w:eastAsia="方正小标宋简体" w:cs="方正小标宋简体"/>
          <w:b/>
          <w:kern w:val="0"/>
          <w:sz w:val="44"/>
          <w:szCs w:val="44"/>
        </w:rPr>
        <w:t>项目支出绩效自评报告</w:t>
      </w:r>
    </w:p>
    <w:p w14:paraId="5D566A4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华文中宋" w:hAnsi="华文中宋" w:eastAsia="华文中宋" w:cs="宋体"/>
          <w:b/>
          <w:kern w:val="0"/>
          <w:sz w:val="52"/>
          <w:szCs w:val="52"/>
        </w:rPr>
      </w:pPr>
    </w:p>
    <w:p w14:paraId="663B6CD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w:t>
      </w:r>
      <w:r>
        <w:rPr>
          <w:rStyle w:val="19"/>
          <w:rFonts w:hint="eastAsia" w:ascii="方正小标宋简体" w:hAnsi="方正小标宋简体" w:eastAsia="方正小标宋简体" w:cs="方正小标宋简体"/>
          <w:spacing w:val="-4"/>
          <w:sz w:val="44"/>
          <w:szCs w:val="44"/>
        </w:rPr>
        <w:t>2024</w:t>
      </w:r>
      <w:r>
        <w:rPr>
          <w:rFonts w:hint="eastAsia" w:ascii="方正小标宋简体" w:hAnsi="方正小标宋简体" w:eastAsia="方正小标宋简体" w:cs="方正小标宋简体"/>
          <w:kern w:val="0"/>
          <w:sz w:val="44"/>
          <w:szCs w:val="44"/>
        </w:rPr>
        <w:t>年度）</w:t>
      </w:r>
    </w:p>
    <w:p w14:paraId="1BE063B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42A553C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0C126AB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73BC055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4645CD9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Ansi="宋体" w:eastAsia="仿宋_GB2312" w:cs="宋体"/>
          <w:kern w:val="0"/>
          <w:sz w:val="30"/>
          <w:szCs w:val="30"/>
        </w:rPr>
      </w:pPr>
    </w:p>
    <w:p w14:paraId="0BA7DAE8">
      <w:pPr>
        <w:keepNext w:val="0"/>
        <w:keepLines w:val="0"/>
        <w:pageBreakBefore w:val="0"/>
        <w:widowControl w:val="0"/>
        <w:kinsoku/>
        <w:wordWrap/>
        <w:overflowPunct/>
        <w:topLinePunct w:val="0"/>
        <w:autoSpaceDE/>
        <w:autoSpaceDN/>
        <w:bidi w:val="0"/>
        <w:adjustRightInd/>
        <w:snapToGrid/>
        <w:spacing w:line="560" w:lineRule="exact"/>
        <w:textAlignment w:val="auto"/>
        <w:rPr>
          <w:rFonts w:hAnsi="宋体" w:eastAsia="仿宋_GB2312" w:cs="宋体"/>
          <w:kern w:val="0"/>
          <w:sz w:val="30"/>
          <w:szCs w:val="30"/>
        </w:rPr>
      </w:pPr>
    </w:p>
    <w:p w14:paraId="2B397065">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Ansi="宋体" w:eastAsia="仿宋_GB2312" w:cs="宋体"/>
          <w:kern w:val="0"/>
          <w:sz w:val="36"/>
          <w:szCs w:val="36"/>
        </w:rPr>
      </w:pPr>
      <w:r>
        <w:rPr>
          <w:rFonts w:hint="eastAsia" w:hAnsi="宋体" w:eastAsia="仿宋_GB2312" w:cs="宋体"/>
          <w:kern w:val="0"/>
          <w:sz w:val="36"/>
          <w:szCs w:val="36"/>
        </w:rPr>
        <w:t xml:space="preserve">     </w:t>
      </w:r>
    </w:p>
    <w:p w14:paraId="433703A0">
      <w:pPr>
        <w:keepNext w:val="0"/>
        <w:keepLines w:val="0"/>
        <w:pageBreakBefore w:val="0"/>
        <w:widowControl w:val="0"/>
        <w:kinsoku/>
        <w:wordWrap/>
        <w:overflowPunct/>
        <w:topLinePunct w:val="0"/>
        <w:autoSpaceDE/>
        <w:autoSpaceDN/>
        <w:bidi w:val="0"/>
        <w:adjustRightInd/>
        <w:snapToGrid/>
        <w:spacing w:line="560" w:lineRule="exact"/>
        <w:ind w:firstLine="800" w:firstLineChars="250"/>
        <w:jc w:val="left"/>
        <w:textAlignment w:val="auto"/>
        <w:rPr>
          <w:rStyle w:val="19"/>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kern w:val="0"/>
          <w:sz w:val="32"/>
          <w:szCs w:val="32"/>
        </w:rPr>
        <w:t>项目名称：</w:t>
      </w:r>
      <w:r>
        <w:rPr>
          <w:rStyle w:val="19"/>
          <w:rFonts w:hint="eastAsia" w:ascii="仿宋_GB2312" w:hAnsi="仿宋_GB2312" w:eastAsia="仿宋_GB2312" w:cs="仿宋_GB2312"/>
          <w:b w:val="0"/>
          <w:bCs w:val="0"/>
          <w:spacing w:val="-4"/>
          <w:sz w:val="32"/>
          <w:szCs w:val="32"/>
        </w:rPr>
        <w:t>使用上缴存量资金解决原和田地区道路运输管理局历史遗留问题的请示</w:t>
      </w:r>
    </w:p>
    <w:p w14:paraId="57639352">
      <w:pPr>
        <w:keepNext w:val="0"/>
        <w:keepLines w:val="0"/>
        <w:pageBreakBefore w:val="0"/>
        <w:widowControl w:val="0"/>
        <w:kinsoku/>
        <w:wordWrap/>
        <w:overflowPunct/>
        <w:topLinePunct w:val="0"/>
        <w:autoSpaceDE/>
        <w:autoSpaceDN/>
        <w:bidi w:val="0"/>
        <w:adjustRightInd/>
        <w:snapToGrid/>
        <w:spacing w:line="560" w:lineRule="exact"/>
        <w:ind w:firstLine="800" w:firstLineChars="250"/>
        <w:jc w:val="left"/>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kern w:val="0"/>
          <w:sz w:val="32"/>
          <w:szCs w:val="32"/>
        </w:rPr>
        <w:t>实施单位（公章）：</w:t>
      </w:r>
      <w:r>
        <w:rPr>
          <w:rStyle w:val="19"/>
          <w:rFonts w:hint="eastAsia" w:ascii="仿宋_GB2312" w:hAnsi="仿宋_GB2312" w:eastAsia="仿宋_GB2312" w:cs="仿宋_GB2312"/>
          <w:b w:val="0"/>
          <w:bCs w:val="0"/>
          <w:spacing w:val="-4"/>
          <w:sz w:val="32"/>
          <w:szCs w:val="32"/>
        </w:rPr>
        <w:t>和田地区交通运输综合行政执法局</w:t>
      </w:r>
    </w:p>
    <w:p w14:paraId="6DADB31D">
      <w:pPr>
        <w:keepNext w:val="0"/>
        <w:keepLines w:val="0"/>
        <w:pageBreakBefore w:val="0"/>
        <w:widowControl w:val="0"/>
        <w:kinsoku/>
        <w:wordWrap/>
        <w:overflowPunct/>
        <w:topLinePunct w:val="0"/>
        <w:autoSpaceDE/>
        <w:autoSpaceDN/>
        <w:bidi w:val="0"/>
        <w:adjustRightInd/>
        <w:snapToGrid/>
        <w:spacing w:line="560" w:lineRule="exact"/>
        <w:ind w:firstLine="800" w:firstLineChars="250"/>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kern w:val="0"/>
          <w:sz w:val="32"/>
          <w:szCs w:val="32"/>
        </w:rPr>
        <w:t>主管部门（公章）：</w:t>
      </w:r>
      <w:r>
        <w:rPr>
          <w:rStyle w:val="19"/>
          <w:rFonts w:hint="eastAsia" w:ascii="仿宋_GB2312" w:hAnsi="仿宋_GB2312" w:eastAsia="仿宋_GB2312" w:cs="仿宋_GB2312"/>
          <w:b w:val="0"/>
          <w:bCs w:val="0"/>
          <w:spacing w:val="-4"/>
          <w:sz w:val="32"/>
          <w:szCs w:val="32"/>
        </w:rPr>
        <w:t>和田地区交通运输综合行政执法局</w:t>
      </w:r>
    </w:p>
    <w:p w14:paraId="5E4BB913">
      <w:pPr>
        <w:keepNext w:val="0"/>
        <w:keepLines w:val="0"/>
        <w:pageBreakBefore w:val="0"/>
        <w:widowControl w:val="0"/>
        <w:kinsoku/>
        <w:wordWrap/>
        <w:overflowPunct/>
        <w:topLinePunct w:val="0"/>
        <w:autoSpaceDE/>
        <w:autoSpaceDN/>
        <w:bidi w:val="0"/>
        <w:adjustRightInd/>
        <w:snapToGrid/>
        <w:spacing w:line="560" w:lineRule="exact"/>
        <w:ind w:firstLine="800" w:firstLineChars="250"/>
        <w:textAlignment w:val="auto"/>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kern w:val="0"/>
          <w:sz w:val="32"/>
          <w:szCs w:val="32"/>
        </w:rPr>
        <w:t>项目负责人（签章）：</w:t>
      </w:r>
      <w:r>
        <w:rPr>
          <w:rStyle w:val="19"/>
          <w:rFonts w:hint="eastAsia" w:ascii="仿宋_GB2312" w:hAnsi="仿宋_GB2312" w:eastAsia="仿宋_GB2312" w:cs="仿宋_GB2312"/>
          <w:b w:val="0"/>
          <w:bCs w:val="0"/>
          <w:spacing w:val="-4"/>
          <w:sz w:val="32"/>
          <w:szCs w:val="32"/>
        </w:rPr>
        <w:t>张正兵</w:t>
      </w:r>
    </w:p>
    <w:p w14:paraId="26256EDC">
      <w:pPr>
        <w:keepNext w:val="0"/>
        <w:keepLines w:val="0"/>
        <w:pageBreakBefore w:val="0"/>
        <w:widowControl w:val="0"/>
        <w:kinsoku/>
        <w:wordWrap/>
        <w:overflowPunct/>
        <w:topLinePunct w:val="0"/>
        <w:autoSpaceDE/>
        <w:autoSpaceDN/>
        <w:bidi w:val="0"/>
        <w:adjustRightInd/>
        <w:snapToGrid/>
        <w:spacing w:line="560" w:lineRule="exact"/>
        <w:ind w:left="273" w:firstLine="567"/>
        <w:textAlignment w:val="auto"/>
        <w:rPr>
          <w:rStyle w:val="19"/>
          <w:rFonts w:ascii="黑体" w:hAnsi="黑体" w:eastAsia="黑体"/>
          <w:b w:val="0"/>
          <w:spacing w:val="-4"/>
          <w:sz w:val="32"/>
          <w:szCs w:val="32"/>
        </w:rPr>
      </w:pPr>
      <w:r>
        <w:rPr>
          <w:rFonts w:hint="eastAsia" w:ascii="仿宋_GB2312" w:hAnsi="仿宋_GB2312" w:eastAsia="仿宋_GB2312" w:cs="仿宋_GB2312"/>
          <w:b w:val="0"/>
          <w:bCs w:val="0"/>
          <w:kern w:val="0"/>
          <w:sz w:val="32"/>
          <w:szCs w:val="32"/>
        </w:rPr>
        <w:t>填报时间：</w:t>
      </w:r>
      <w:r>
        <w:rPr>
          <w:rStyle w:val="19"/>
          <w:rFonts w:hint="eastAsia" w:ascii="仿宋_GB2312" w:hAnsi="仿宋_GB2312" w:eastAsia="仿宋_GB2312" w:cs="仿宋_GB2312"/>
          <w:b w:val="0"/>
          <w:bCs w:val="0"/>
          <w:spacing w:val="-4"/>
          <w:sz w:val="32"/>
          <w:szCs w:val="32"/>
        </w:rPr>
        <w:t>2025年03月19日</w:t>
      </w:r>
    </w:p>
    <w:p w14:paraId="35EB4E84">
      <w:pPr>
        <w:keepNext w:val="0"/>
        <w:keepLines w:val="0"/>
        <w:pageBreakBefore w:val="0"/>
        <w:widowControl w:val="0"/>
        <w:kinsoku/>
        <w:wordWrap/>
        <w:overflowPunct/>
        <w:topLinePunct w:val="0"/>
        <w:autoSpaceDE/>
        <w:autoSpaceDN/>
        <w:bidi w:val="0"/>
        <w:adjustRightInd/>
        <w:snapToGrid/>
        <w:spacing w:line="560" w:lineRule="exact"/>
        <w:textAlignment w:val="auto"/>
        <w:rPr>
          <w:rStyle w:val="19"/>
          <w:rFonts w:hint="eastAsia" w:ascii="黑体" w:hAnsi="黑体" w:eastAsia="黑体" w:cs="黑体"/>
          <w:b w:val="0"/>
          <w:spacing w:val="-4"/>
          <w:sz w:val="32"/>
          <w:szCs w:val="32"/>
        </w:rPr>
      </w:pPr>
    </w:p>
    <w:p w14:paraId="62034D50">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3FBEAF3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spacing w:val="-4"/>
          <w:sz w:val="32"/>
          <w:szCs w:val="32"/>
        </w:rPr>
        <w:t>（一）项目概况</w:t>
      </w:r>
    </w:p>
    <w:p w14:paraId="710C8D9D">
      <w:pPr>
        <w:keepNext w:val="0"/>
        <w:keepLines w:val="0"/>
        <w:pageBreakBefore w:val="0"/>
        <w:widowControl w:val="0"/>
        <w:kinsoku/>
        <w:wordWrap/>
        <w:overflowPunct/>
        <w:topLinePunct w:val="0"/>
        <w:autoSpaceDE/>
        <w:autoSpaceDN/>
        <w:bidi w:val="0"/>
        <w:adjustRightInd/>
        <w:snapToGrid/>
        <w:spacing w:line="560" w:lineRule="exact"/>
        <w:ind w:left="319" w:leftChars="152" w:firstLine="312" w:firstLineChars="1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1.项目背景</w:t>
      </w:r>
    </w:p>
    <w:p w14:paraId="3118BE9F">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2020年7月，因机构改革，原道路运输管理局经地区党委、编委等批准，成立和田地区交通运输综合行政执法局。由自治区垂直管理交由地方管理，原办公楼移交至地方，搬至原和田县道路运输管理局（和田市台北西路560号）3楼，与和田地区交通运输局合署办公</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lang w:val="en-US" w:eastAsia="zh-CN"/>
        </w:rPr>
        <w:t>办公用房严重不足，</w:t>
      </w:r>
      <w:r>
        <w:rPr>
          <w:rStyle w:val="19"/>
          <w:rFonts w:hint="eastAsia" w:ascii="仿宋_GB2312" w:hAnsi="仿宋_GB2312" w:eastAsia="仿宋_GB2312" w:cs="仿宋_GB2312"/>
          <w:b w:val="0"/>
          <w:bCs w:val="0"/>
          <w:spacing w:val="-4"/>
          <w:sz w:val="32"/>
          <w:szCs w:val="32"/>
        </w:rPr>
        <w:t>影响</w:t>
      </w:r>
      <w:r>
        <w:rPr>
          <w:rStyle w:val="19"/>
          <w:rFonts w:hint="eastAsia" w:ascii="仿宋_GB2312" w:hAnsi="仿宋_GB2312" w:eastAsia="仿宋_GB2312" w:cs="仿宋_GB2312"/>
          <w:b w:val="0"/>
          <w:bCs w:val="0"/>
          <w:spacing w:val="-4"/>
          <w:sz w:val="32"/>
          <w:szCs w:val="32"/>
          <w:lang w:val="en-US" w:eastAsia="zh-CN"/>
        </w:rPr>
        <w:t>了</w:t>
      </w:r>
      <w:r>
        <w:rPr>
          <w:rStyle w:val="19"/>
          <w:rFonts w:hint="eastAsia" w:ascii="仿宋_GB2312" w:hAnsi="仿宋_GB2312" w:eastAsia="仿宋_GB2312" w:cs="仿宋_GB2312"/>
          <w:b w:val="0"/>
          <w:bCs w:val="0"/>
          <w:spacing w:val="-4"/>
          <w:sz w:val="32"/>
          <w:szCs w:val="32"/>
        </w:rPr>
        <w:t>日常工作的正常开展。</w:t>
      </w:r>
    </w:p>
    <w:p w14:paraId="66069FC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机构改革时，上级部门为了解决人员、办公用房等问题，留有专用资金，2025年为了规范资金管理，我单位将169.2万元存量资金全部上缴财政。为了保障和田地区交通运输综合行政执法工作的正常开展，经地区财委会研究同意，使用上缴存量资金解决原和田地区道路运输管理局历史遗留问题，购买位于台北西路560号的职工集资房1号楼4间商铺，并装修改造为办公用房，共计款项130.05万元，其中71.82万元用于支付工程造价款，58.23万元用于装修改造。为全面履行执法职责、促进交通运输高质量发展，建设人民满意交通，推进国家治理体系和治理能力现代化</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故设立该项目。</w:t>
      </w:r>
    </w:p>
    <w:p w14:paraId="4D161EB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本项目的实施符合和田地区机关事务管理局《关于地区交通运输综合行政执法局门面房改造为办公用房的批复》（和机房复〔2024〕16号）等要求。</w:t>
      </w:r>
    </w:p>
    <w:p w14:paraId="0D0DE46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val="en-US" w:eastAsia="zh-CN"/>
        </w:rPr>
        <w:t>2.</w:t>
      </w:r>
      <w:r>
        <w:rPr>
          <w:rStyle w:val="19"/>
          <w:rFonts w:hint="eastAsia" w:ascii="仿宋_GB2312" w:hAnsi="仿宋_GB2312" w:eastAsia="仿宋_GB2312" w:cs="仿宋_GB2312"/>
          <w:b w:val="0"/>
          <w:bCs w:val="0"/>
          <w:spacing w:val="-4"/>
          <w:sz w:val="32"/>
          <w:szCs w:val="32"/>
        </w:rPr>
        <w:t>主要内容</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该项目资金共计130.05万元其中71.82万元用于支付购买位于台北西路560号的职工集资房1号楼389.31平方米4间商铺工程造价款，58.23万元用于装修改造。</w:t>
      </w:r>
    </w:p>
    <w:p w14:paraId="097B516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val="en-US" w:eastAsia="zh-CN"/>
        </w:rPr>
        <w:t>3.</w:t>
      </w:r>
      <w:r>
        <w:rPr>
          <w:rStyle w:val="19"/>
          <w:rFonts w:hint="eastAsia" w:ascii="仿宋_GB2312" w:hAnsi="仿宋_GB2312" w:eastAsia="仿宋_GB2312" w:cs="仿宋_GB2312"/>
          <w:b w:val="0"/>
          <w:bCs w:val="0"/>
          <w:spacing w:val="-4"/>
          <w:sz w:val="32"/>
          <w:szCs w:val="32"/>
        </w:rPr>
        <w:t>实施情况</w:t>
      </w:r>
    </w:p>
    <w:p w14:paraId="145D71C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实施主体：和田地区交通运输综合行政执法局。</w:t>
      </w:r>
    </w:p>
    <w:p w14:paraId="586ACBC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实施时间：本项目实施期限为2024年1月—2024年12月。</w:t>
      </w:r>
    </w:p>
    <w:p w14:paraId="0AFDD9D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实施情况：本项目的实施经过地区机关事务管理局批准，并经过地区财委会批准，且符合《党政机关办公用房管理办法》（中办发〔2017〕70号）、《党政机关厉行节约反对浪费条例》（中发〔2013〕13号）等文件政策规定，并制定项目实施方案、成立项目实施领导小组、项目监督小组，对资金分配使用、项目进程均安排项目监督小组全程监督实施。经局党组研究决定，按照机关事务管理局批准核定71.82万元，用于支付389.31平方米的4间门面房工程造价款；58.23万元用于装修改造。</w:t>
      </w:r>
    </w:p>
    <w:p w14:paraId="2952123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val="en-US" w:eastAsia="zh-CN"/>
        </w:rPr>
        <w:t>4.</w:t>
      </w:r>
      <w:r>
        <w:rPr>
          <w:rStyle w:val="19"/>
          <w:rFonts w:hint="eastAsia" w:ascii="仿宋_GB2312" w:hAnsi="仿宋_GB2312" w:eastAsia="仿宋_GB2312" w:cs="仿宋_GB2312"/>
          <w:b w:val="0"/>
          <w:bCs w:val="0"/>
          <w:spacing w:val="-4"/>
          <w:sz w:val="32"/>
          <w:szCs w:val="32"/>
        </w:rPr>
        <w:t>资金投入和使用情况</w:t>
      </w:r>
    </w:p>
    <w:p w14:paraId="4A8AD3F1">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项目资金安排落实、总投入等情况分析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本项目预算安排总额为130.05万元，资金来源为本级部门预算，其中：财政资金0万元，其他资金130.05万元，2024年实际收到预算资金130.05万元，预算资金到位率为100%。</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（2）项目资金实际使用情况分析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本项目实际支付资金130.05万元，预算执行率100%。本项目资金主要用于支付389.31平方米的4间门面房工程造价款71.82万元、办公用房改造费用58.23万元。</w:t>
      </w:r>
    </w:p>
    <w:p w14:paraId="2F8375D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spacing w:val="-4"/>
          <w:sz w:val="32"/>
          <w:szCs w:val="32"/>
        </w:rPr>
        <w:t>（二）项目绩效目标</w:t>
      </w:r>
    </w:p>
    <w:p w14:paraId="4EDA93B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1.总体目标</w:t>
      </w:r>
    </w:p>
    <w:p w14:paraId="3ED38A1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目标1：解决办公用房不足问题，支付389.31平方米的4间门面房工程造价款71.82万元。</w:t>
      </w:r>
    </w:p>
    <w:p w14:paraId="4004A06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目标2：58.23万元用于389.31平方米的新增办公用房的装修改造，改善干部职工办公环境，提高干部职工干事创业的积极性，提高工作效率。</w:t>
      </w:r>
    </w:p>
    <w:p w14:paraId="51826DB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val="en-US" w:eastAsia="zh-CN"/>
        </w:rPr>
        <w:t>2.</w:t>
      </w:r>
      <w:r>
        <w:rPr>
          <w:rStyle w:val="19"/>
          <w:rFonts w:hint="eastAsia" w:ascii="仿宋_GB2312" w:hAnsi="仿宋_GB2312" w:eastAsia="仿宋_GB2312" w:cs="仿宋_GB2312"/>
          <w:b w:val="0"/>
          <w:bCs w:val="0"/>
          <w:spacing w:val="-4"/>
          <w:sz w:val="32"/>
          <w:szCs w:val="32"/>
        </w:rPr>
        <w:t>阶段性目标</w:t>
      </w:r>
    </w:p>
    <w:p w14:paraId="17A99A9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项目前期准备工作：我单位根据《党政机关办公用房管理办法》（中办发〔2017〕70号）、《党政机关厉行节约反对浪费条例》（中发〔2013〕13号）文件要求，开展</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使用上缴存量资金解决原和田地区道路运输管理局历史遗留问题的请示</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lang w:val="en-US" w:eastAsia="zh-CN"/>
        </w:rPr>
        <w:t>项目</w:t>
      </w:r>
      <w:r>
        <w:rPr>
          <w:rStyle w:val="19"/>
          <w:rFonts w:hint="eastAsia" w:ascii="仿宋_GB2312" w:hAnsi="仿宋_GB2312" w:eastAsia="仿宋_GB2312" w:cs="仿宋_GB2312"/>
          <w:b w:val="0"/>
          <w:bCs w:val="0"/>
          <w:spacing w:val="-4"/>
          <w:sz w:val="32"/>
          <w:szCs w:val="32"/>
        </w:rPr>
        <w:t>。</w:t>
      </w:r>
    </w:p>
    <w:p w14:paraId="180671A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项目实施：完成全部欠款支付；整理归档全部支付资料；开展项目绩效评价；形成项目总结报告；解决原和田地区道路运输管理局历史遗留问题。</w:t>
      </w:r>
    </w:p>
    <w:p w14:paraId="58AE2711">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66E3F01E">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spacing w:val="-4"/>
          <w:sz w:val="32"/>
          <w:szCs w:val="32"/>
        </w:rPr>
        <w:t>（一）绩效评价目的、对象和范围</w:t>
      </w:r>
    </w:p>
    <w:p w14:paraId="66BD041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1.绩效评价的目的</w:t>
      </w:r>
    </w:p>
    <w:p w14:paraId="759C3D0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使用上缴存量资金解决原和田地区道路运输管理局历史遗留问题的请示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234B07C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04BB725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020691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02DF2C7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059A2BD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val="en-US" w:eastAsia="zh-CN"/>
        </w:rPr>
        <w:t>2.</w:t>
      </w:r>
      <w:r>
        <w:rPr>
          <w:rStyle w:val="19"/>
          <w:rFonts w:hint="eastAsia" w:ascii="仿宋_GB2312" w:hAnsi="仿宋_GB2312" w:eastAsia="仿宋_GB2312" w:cs="仿宋_GB2312"/>
          <w:b w:val="0"/>
          <w:bCs w:val="0"/>
          <w:spacing w:val="-4"/>
          <w:sz w:val="32"/>
          <w:szCs w:val="32"/>
        </w:rPr>
        <w:t>绩效评价对象</w:t>
      </w:r>
    </w:p>
    <w:p w14:paraId="6E16DAB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此次我单位根据《</w:t>
      </w:r>
      <w:r>
        <w:rPr>
          <w:rStyle w:val="19"/>
          <w:rFonts w:hint="eastAsia" w:ascii="仿宋_GB2312" w:hAnsi="仿宋_GB2312" w:eastAsia="仿宋_GB2312" w:cs="仿宋_GB2312"/>
          <w:b w:val="0"/>
          <w:bCs w:val="0"/>
          <w:spacing w:val="-4"/>
          <w:sz w:val="32"/>
          <w:szCs w:val="32"/>
          <w:lang w:val="en-US" w:eastAsia="zh-CN"/>
        </w:rPr>
        <w:t>项目</w:t>
      </w:r>
      <w:r>
        <w:rPr>
          <w:rStyle w:val="19"/>
          <w:rFonts w:hint="eastAsia" w:ascii="仿宋_GB2312" w:hAnsi="仿宋_GB2312" w:eastAsia="仿宋_GB2312" w:cs="仿宋_GB2312"/>
          <w:b w:val="0"/>
          <w:bCs w:val="0"/>
          <w:spacing w:val="-4"/>
          <w:sz w:val="32"/>
          <w:szCs w:val="32"/>
        </w:rPr>
        <w:t>支出绩效评价管理办法》（财预〔2020〕10号）文件要求实施评价工作，本次评价对象为使用上缴存量资金解决原和田地区道路运输管理局历史遗留问题的请示，评价核心为项目的资金投入、产出及效益。</w:t>
      </w:r>
    </w:p>
    <w:p w14:paraId="3EDCE78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567" w:leftChars="0"/>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val="en-US" w:eastAsia="zh-CN"/>
        </w:rPr>
        <w:t>3.</w:t>
      </w:r>
      <w:r>
        <w:rPr>
          <w:rStyle w:val="19"/>
          <w:rFonts w:hint="eastAsia" w:ascii="仿宋_GB2312" w:hAnsi="仿宋_GB2312" w:eastAsia="仿宋_GB2312" w:cs="仿宋_GB2312"/>
          <w:b w:val="0"/>
          <w:bCs w:val="0"/>
          <w:spacing w:val="-4"/>
          <w:sz w:val="32"/>
          <w:szCs w:val="32"/>
        </w:rPr>
        <w:t>绩效评价范围</w:t>
      </w:r>
    </w:p>
    <w:p w14:paraId="6B41A85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7618DBA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spacing w:val="-4"/>
          <w:sz w:val="32"/>
          <w:szCs w:val="32"/>
        </w:rPr>
        <w:t>（二）绩效评价原则、评价指标体系、评价方法、评价标准</w:t>
      </w:r>
    </w:p>
    <w:p w14:paraId="5488335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1.绩效评价原则</w:t>
      </w:r>
    </w:p>
    <w:p w14:paraId="6186540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依据《中华人民共和国预算法》</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《自治区财政支出绩效评价管理暂行办法》（新财预〔2018〕189号）等要求，绩效评价应遵循如下原则：</w:t>
      </w:r>
    </w:p>
    <w:p w14:paraId="0E11A9A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（1）科学公正。绩效评价应当运用科学合理的方法，按照规范的程序，对项目绩效进行客观、公正地反映。</w:t>
      </w:r>
    </w:p>
    <w:p w14:paraId="53546C5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38A90B7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（3）激励约束。绩效评价结果应与预算安排、政策调整、改进管理实质性挂钩，体现奖优罚劣和激励相容导向，有效要安排、低效要压减、无效要问责。</w:t>
      </w:r>
    </w:p>
    <w:p w14:paraId="733C3B8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（4）公开透明。绩效评价结果应依法依规公开，并自觉接受社会监督。</w:t>
      </w:r>
    </w:p>
    <w:p w14:paraId="24DF28A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根据以上原则，绩效评价应遵循如下要求:</w:t>
      </w:r>
    </w:p>
    <w:p w14:paraId="7E736E8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（1）在数据采集时，采取客观数据，主管部门审查、社会中介组织复查，与问卷调查相结合的形式，以保证各项指标的真实性。</w:t>
      </w:r>
    </w:p>
    <w:p w14:paraId="653037B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（2）保证评价结果的真实性、公正性，提高评价报告的公信力。</w:t>
      </w:r>
    </w:p>
    <w:p w14:paraId="116CCF5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r>
    </w:p>
    <w:p w14:paraId="053AA38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2.绩效评价指标体系</w:t>
      </w:r>
    </w:p>
    <w:p w14:paraId="1006E11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380A195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3.评价方法</w:t>
      </w:r>
    </w:p>
    <w:p w14:paraId="26367A3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7C398D5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三级指标分析环节：总体采用比较法，同时辅以文献法、成本效益法、因素分析法以及公众评判法，根据不同三级指标类型进行逐项分析。</w:t>
      </w:r>
    </w:p>
    <w:p w14:paraId="6F874D0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B0EA60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4B8DBE2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立项依据充分性：比较法、文献法，查找法律法规政策以及规划，对比实际执行内容和政策支持内容是否匹配。</w:t>
      </w:r>
    </w:p>
    <w:p w14:paraId="5E28036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立项程序规范性：比较法、文献法，查找相关项目设立的政策和文件要求，对比分析实际执行程序是否按照政策及文件要求执行，分析立项程序的规范性。</w:t>
      </w:r>
    </w:p>
    <w:p w14:paraId="0DBEE91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绩效目标合理性：比较法，对比分析年初编制项目支出绩效目标表与项目内容的相关性、资金的匹配性等。</w:t>
      </w:r>
    </w:p>
    <w:p w14:paraId="1705074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绩效指标明确性：比较法，比较分析年初编制项目支出绩效目标表是否符合双七原则，是否可衡量。</w:t>
      </w:r>
    </w:p>
    <w:p w14:paraId="02588536">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预算编制科学性：成本效益分析法，分析在产出一定的情况下，成本取值是否有依据，是否经过询价，是否按照市场最低成本编制。</w:t>
      </w:r>
    </w:p>
    <w:p w14:paraId="50F3D60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lang w:eastAsia="zh-CN"/>
        </w:rPr>
      </w:pPr>
      <w:r>
        <w:rPr>
          <w:rStyle w:val="19"/>
          <w:rFonts w:hint="eastAsia" w:ascii="仿宋_GB2312" w:hAnsi="仿宋_GB2312" w:eastAsia="仿宋_GB2312" w:cs="仿宋_GB2312"/>
          <w:b w:val="0"/>
          <w:bCs w:val="0"/>
          <w:spacing w:val="-4"/>
          <w:sz w:val="32"/>
          <w:szCs w:val="32"/>
        </w:rPr>
        <w:t>资金分配合理性：因素分析法，综合分析资金的分配依据是否充分，分配金额是否与项目实施单位需求金额一致</w:t>
      </w:r>
      <w:r>
        <w:rPr>
          <w:rStyle w:val="19"/>
          <w:rFonts w:hint="eastAsia" w:ascii="仿宋_GB2312" w:hAnsi="仿宋_GB2312" w:eastAsia="仿宋_GB2312" w:cs="仿宋_GB2312"/>
          <w:b w:val="0"/>
          <w:bCs w:val="0"/>
          <w:spacing w:val="-4"/>
          <w:sz w:val="32"/>
          <w:szCs w:val="32"/>
          <w:lang w:eastAsia="zh-CN"/>
        </w:rPr>
        <w:t>。</w:t>
      </w:r>
    </w:p>
    <w:p w14:paraId="3CE2F05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lang w:val="en-US" w:eastAsia="zh-CN"/>
        </w:rPr>
      </w:pPr>
      <w:r>
        <w:rPr>
          <w:rStyle w:val="19"/>
          <w:rFonts w:hint="eastAsia" w:ascii="仿宋_GB2312" w:hAnsi="仿宋_GB2312" w:eastAsia="仿宋_GB2312" w:cs="仿宋_GB2312"/>
          <w:b w:val="0"/>
          <w:bCs w:val="0"/>
          <w:spacing w:val="-4"/>
          <w:sz w:val="32"/>
          <w:szCs w:val="32"/>
        </w:rPr>
        <w:t>资金到位率：比较法，资金到位率预期指标值应为100%，通过实际计算，分析实际完成值和预期指标值之间的差距和原因。</w:t>
      </w:r>
      <w:r>
        <w:rPr>
          <w:rStyle w:val="19"/>
          <w:rFonts w:hint="eastAsia" w:ascii="仿宋_GB2312" w:hAnsi="仿宋_GB2312" w:eastAsia="仿宋_GB2312" w:cs="仿宋_GB2312"/>
          <w:b w:val="0"/>
          <w:bCs w:val="0"/>
          <w:spacing w:val="-4"/>
          <w:sz w:val="32"/>
          <w:szCs w:val="32"/>
          <w:lang w:val="en-US" w:eastAsia="zh-CN"/>
        </w:rPr>
        <w:t xml:space="preserve"> </w:t>
      </w:r>
    </w:p>
    <w:p w14:paraId="02E37AF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预算执行率：比较法，预算执行率预期指标值应为100%，通过实际计算，分析实际完成值和预期指标值之间的差距和原因。</w:t>
      </w:r>
    </w:p>
    <w:p w14:paraId="6C20FA3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p>
    <w:p w14:paraId="7410419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p>
    <w:p w14:paraId="25724CF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制度执行有效性：比较法，结合项目实际实施过程性文件，根据已建设的财务管理制度和项目管理制度综合分析制度执行的有效性。</w:t>
      </w:r>
    </w:p>
    <w:p w14:paraId="04AB139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37BC78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定性指标：公众评判法，通过问卷及抽样调查等方式评价本项目实施后社会公众对于其实施效果的满意程度。</w:t>
      </w:r>
    </w:p>
    <w:p w14:paraId="44DE7BA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4.评价标准绩效</w:t>
      </w:r>
    </w:p>
    <w:p w14:paraId="7CB6D88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EEC0EFF">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spacing w:val="-4"/>
          <w:sz w:val="32"/>
          <w:szCs w:val="32"/>
        </w:rPr>
        <w:t>（三）绩效评价工作过程</w:t>
      </w:r>
    </w:p>
    <w:p w14:paraId="0BBDD6C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1.前期准备</w:t>
      </w:r>
    </w:p>
    <w:p w14:paraId="41A4E80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于2025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542C8CF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亚森·买买提（评价小组组长）：主要负责审核并解决项目实施过程所有相关问题，复核绩效评价报告质量；</w:t>
      </w:r>
    </w:p>
    <w:p w14:paraId="234B60A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张正兵（评价小组组员）：主要负责收集项目绩效相关所有资料，负责报告中数据的核实;</w:t>
      </w:r>
    </w:p>
    <w:p w14:paraId="47D6886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熊桂香（评价小组组员）：主要负责编制绩效评价报告，编制绩效评价附件表格。</w:t>
      </w:r>
    </w:p>
    <w:p w14:paraId="31EA230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通过与相关成员前期沟通，明确评价目标、识别重要评价事项和履行的评价责任。制定文件清单，了解项目基本情况，确认部门整体的绩效指标，梳理部门内部管理制度，确定当年整体绩效评价重点。</w:t>
      </w:r>
    </w:p>
    <w:p w14:paraId="7EABAD5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2.组织实施</w:t>
      </w:r>
    </w:p>
    <w:p w14:paraId="5B0DB1E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2025年2月25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067A41D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3.分析评价</w:t>
      </w:r>
    </w:p>
    <w:p w14:paraId="752A4CD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2025年3月16日—4月1日，评价小组按照绩效评价的原则和规范，对取得的资料进行审查核实，对采集的数据进行分析，按照绩效评价指标评分表逐项进行打分、分析、汇总各方评价结果。</w:t>
      </w:r>
    </w:p>
    <w:p w14:paraId="375D50C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4.撰写与提交评价报告</w:t>
      </w:r>
    </w:p>
    <w:p w14:paraId="5EEF52A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2025年4月1日—4月15日评价小组撰写绩效评价报告，按照新疆维吾尔自治区财政绩效管理信息系统绩效评价模块中统一格式和文本框架撰写绩效评价报告并提交审核。</w:t>
      </w:r>
    </w:p>
    <w:p w14:paraId="27AFD61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5.问题整改</w:t>
      </w:r>
    </w:p>
    <w:p w14:paraId="26E5564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45946A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6.档案整理</w:t>
      </w:r>
    </w:p>
    <w:p w14:paraId="6FE3232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建立和落实档案管理制度，将项目相关资料存档，包括但不限于：评价项目基本情况和相关文件、评价实施方案、项目支付资料等相关档案。</w:t>
      </w:r>
    </w:p>
    <w:p w14:paraId="487D939B">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2E35F77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（一）综合评价情况</w:t>
      </w:r>
    </w:p>
    <w:p w14:paraId="7CA71D5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经评价，本项目达成年初设立的绩效目标，在实施过程中取得了良好的成效，具体表现在以下三方面：</w:t>
      </w:r>
    </w:p>
    <w:p w14:paraId="5B80E9A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是：单位高度重视，积极推进门面房改造办公用房进度。争取政策支持，机构改革后，我单位与交通运输局合署办公，人均办公用房面积不足9平方米，办公室、会议室拥挤，不能满足正常的办公，随着抽调人员陆续返岗，出现部分人员无办公室的现象，严重影响到正常执法工作的开展。单位派专人积极与机关事务管理局协调，争取到政策支持，2024年和田地区机关事务管理局给予了相关批复：《关于地区交通运输综合行政执法局门面房改造为办公用房的批复》（和机房复〔2024〕16号）。争取职工理解，因被改变用途的办公用房为职工集资建房1号楼门面房，部分干部职工不理解、有情绪，单位多次组织集资房用户召开座谈会，宣传政策，争取广大干部职工的理解和支持。争取资金支持，我单位与财政局协调申请，申请到131.82万元资金（71.82万元房款，60万元装修改造款）</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为项目的立项审批奠定基础。</w:t>
      </w:r>
    </w:p>
    <w:p w14:paraId="2FC552C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是：积极跟进项目进程，严把质量关，提高资金使用率。我单位安排专人负责项目，按照项目计划开展招标、合同签订、施工、质量监督、竣工验收、支付审核、结算审计等工作。对于71.82万元集资建房门面房工程造价款，采取电话催、书面通知的方式催收其工程款，并于2024年11月14日完成71.82万元工程款的支付工作；对于装修改造工程，按照合同约定和施工进度，按期完成了58.23万元装修改造工程款、监理费、结算审计费等相关费用的支付工作（1.71万元的工程质保金因未达到质保期而未支付）。</w:t>
      </w:r>
    </w:p>
    <w:p w14:paraId="2AEA356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是：有效改善干部职工办公环境，极大地提高干部干事创业、服务群众的积极性。现有的办公用房位于家属院中间，新的办公用房位于台北西路560号，临近马路，并设置了信访接待室、运政执法科、执法管理科、路政（海事）科，为来访群众办事提供了极大的便利。各科室坚持党建引领，强化政治功能，提高执法人员理论水平和政治觉悟；提升执法质效，狠抓非法营运、站外揽客、旅游包车、超限超载等专项工作，推进严格规范公正文明执法；压实安全责任，夯实安全基础，全面提升交通运输安全监管水平。</w:t>
      </w:r>
    </w:p>
    <w:p w14:paraId="2182DD4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（二）评价结论</w:t>
      </w:r>
    </w:p>
    <w:p w14:paraId="0E2AF67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8个，实现三级指标数量8个，总体完成率为100%。</w:t>
      </w:r>
    </w:p>
    <w:p w14:paraId="2AB97F4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项目决策类指标共设置6个，满分指标6个，权重分21分，得分21分，得分率100%；</w:t>
      </w:r>
    </w:p>
    <w:p w14:paraId="13DCE80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过程管理类指标共设置5个，满分指标5个，权重分19分，得分19分，得分率100%；</w:t>
      </w:r>
    </w:p>
    <w:p w14:paraId="0E3BAD7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项目产出类指标共设置5个，满分指标5个，权重分20分，得分20分，得分率100%；</w:t>
      </w:r>
    </w:p>
    <w:p w14:paraId="57C29DE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项目效益类指标共设置3个，满分指标3个，权重分40分，得分40分，得分率100%。</w:t>
      </w:r>
    </w:p>
    <w:p w14:paraId="3807A8E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详细情况见“附件2：项目综合得分表”。</w:t>
      </w:r>
    </w:p>
    <w:p w14:paraId="5071D003">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sz w:val="32"/>
          <w:szCs w:val="32"/>
        </w:rPr>
      </w:pPr>
      <w:r>
        <w:rPr>
          <w:rStyle w:val="19"/>
          <w:rFonts w:hint="eastAsia" w:ascii="黑体" w:hAnsi="黑体" w:eastAsia="黑体" w:cs="黑体"/>
          <w:b w:val="0"/>
          <w:spacing w:val="-4"/>
          <w:sz w:val="32"/>
          <w:szCs w:val="32"/>
        </w:rPr>
        <w:t>四、绩效评价指标分析</w:t>
      </w:r>
      <w:r>
        <w:rPr>
          <w:rStyle w:val="19"/>
          <w:rFonts w:hint="eastAsia" w:ascii="黑体" w:hAnsi="黑体" w:eastAsia="黑体" w:cs="黑体"/>
          <w:sz w:val="32"/>
          <w:szCs w:val="32"/>
        </w:rPr>
        <w:t xml:space="preserve"> </w:t>
      </w:r>
    </w:p>
    <w:p w14:paraId="648A29F8">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（一）</w:t>
      </w:r>
      <w:r>
        <w:rPr>
          <w:rStyle w:val="19"/>
          <w:rFonts w:hint="eastAsia" w:ascii="仿宋_GB2312" w:hAnsi="仿宋_GB2312" w:eastAsia="仿宋_GB2312" w:cs="仿宋_GB2312"/>
          <w:spacing w:val="-4"/>
          <w:sz w:val="32"/>
          <w:szCs w:val="32"/>
        </w:rPr>
        <w:t>项目决策情况</w:t>
      </w:r>
    </w:p>
    <w:p w14:paraId="58AE1CAB">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项目决策类指标由3个二级指标和6个三级指标构成，权重分21分，实际得分21分。</w:t>
      </w:r>
    </w:p>
    <w:p w14:paraId="3D45D63C">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1.项目立项情况分析</w:t>
      </w:r>
    </w:p>
    <w:p w14:paraId="0B3E9070">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（1）立项依据充分性</w:t>
      </w:r>
    </w:p>
    <w:p w14:paraId="09440076">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的实施符合和田地区机关事务管理局《关于地区交通运输综合行政执法局门面房改造为办公用房的批复》（和机房复〔2024〕16号）中“明确交通运输综合行政执法局在门面房改变用途审批中的执法监管职责，包括对申请流程、提交材料的审核责任，以及确保审批后按规定用途使用的监管责任”，符合行业发展规划和政策要求；本项目立项符合《交通运输单位配置内设机构和人员编制规定》中职责范围中的“承担交通运输法律法规和规章的宣传贯彻；承担交通运输行政执法监督、行政复议、行政诉讼协调指导工作”，属于我单位履职所需；根据《财政资金直接支付申请书》，本项目资金性质为“公共财政预算”功能分类为“2140199其他公路水路运输支出”经济分类为“50301房屋建筑物购建”“50307大型修缮”属于公共财政支持范围，符合中央、地方事权支出责任划分原则；经检查我单位财政应用平台指标，本项目不存在重复。</w:t>
      </w:r>
    </w:p>
    <w:p w14:paraId="6D5C76EE">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综上所述，本指标满分为5分，根据评分标准得5分，本项目立项依据充分。</w:t>
      </w:r>
    </w:p>
    <w:p w14:paraId="3B20F7EB">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（2）立项程序规范性</w:t>
      </w:r>
    </w:p>
    <w:p w14:paraId="342AE70B">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立项（实施）符合国家和自治区相关工作要求，项目实施能有效保障交通运输执法工作的开展，能有效提升执法队伍正规化、执法规范化、执法信息化建设，提高交通运输综合行政执法的社会效益，且本项目符合国家和自治区的相关政策要求，不存在负面违规情况，实施效益明显，项目立项（实施）切实可行。项目立项过程中产生的文件均符合相关要求。本项目为特定目标类项目，属于经常性项目，项目预算金额为130.05万元，不涉及事前绩效评估和风险评估，已完成本项目实施方案的编制。符合中共新疆维吾尔自治区委员会《关于全面推进依法治疆建设法治新疆的意见》、新疆维吾尔自治区交通运输厅《关于全面深化自治区交通运输法治政府部门建设的实施意见》等文件相关规定。为解决和田地区交通运输综合行政执法局办公用房不足、改善办公环境等相关费用而申请立项。</w:t>
      </w:r>
    </w:p>
    <w:p w14:paraId="01A7F673">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综上所述，本指标满分为3分，根据评分标准得3分，本项目立项程序合规。</w:t>
      </w:r>
    </w:p>
    <w:p w14:paraId="07B76A34">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2.绩效目标情况分析</w:t>
      </w:r>
    </w:p>
    <w:p w14:paraId="5568F70A">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（1）绩效目标合理性</w:t>
      </w:r>
    </w:p>
    <w:p w14:paraId="12BFAF45">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已设置年度绩效目标，具体内容为“目标1：解决办公用房不足问题，支付389.31平方米的4间门面房工程造价款71.821466万元。目标2：58.22461万元用于389.31平方米的新增办公用房的装修改造，改善干部职工办公环境，提高干部职工干事创业的积极性，提高工作效率。”；本项目实际工作为：截至2024年12月31日，本项目实际形成支出130.05万元，已完成解决办公用房不足并改善办公环境。绩效目标与实际工作内容一致，两者具有相关性;本项目按照绩效目标完成数量指标、质量指标、时效指标、成本指标，有效保障了干部职工办公用房并有效改善办公环境的年度绩效目标完成，预期产出效益和效果符合正常的业绩水平。</w:t>
      </w:r>
    </w:p>
    <w:p w14:paraId="4F448C29">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综上所述，本指标满分为4分，根据评分标准得4分，本项目绩效目标设置合理。</w:t>
      </w:r>
    </w:p>
    <w:p w14:paraId="75CD953B">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（2）绩效指标明确性</w:t>
      </w:r>
    </w:p>
    <w:p w14:paraId="085531E9">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检查我单位年初设置的《项目支出绩效目标表》，得出如下结论：本项目已将年度绩效目标进行细化为绩效指标体系，共设置一级指标4个，二级指标7个，三级指标8个，定量指标6个，定性指标2个，指标量化率为75%，量化率达70%以上。</w:t>
      </w:r>
    </w:p>
    <w:p w14:paraId="48018AD6">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综上所述，本指标满分为3分，根据评分标准得3分，本项目所设置绩效指标明确。</w:t>
      </w:r>
    </w:p>
    <w:p w14:paraId="052591FD">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3.资金投入情况分析</w:t>
      </w:r>
    </w:p>
    <w:p w14:paraId="5320E135">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（1）预算编制科学性</w:t>
      </w:r>
    </w:p>
    <w:p w14:paraId="1DDD875C">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本项目预算编制通过合理科学的计划用车频次、执法培训场次、执法检查频次等得出，即预算编制较科学且经过论证；</w:t>
      </w:r>
    </w:p>
    <w:p w14:paraId="6B200AE0">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预算申请内容为交通运输综合行政执法管理经费130.05万元，项目实际内容为交通运输综合行政执法管理经费130.05万元，预算申请与《交通运输综合行政执法管理经费项目实施方案》中涉及的项目内容匹配；</w:t>
      </w:r>
    </w:p>
    <w:p w14:paraId="4CE9EF4E">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预算申请资金130.05万元，我单位在预算申请中严格按照单位标准和数量进行核算，其中：389.31平方米欲改造办公用房工程造价款71.82万元，改造装修款58.23万元。本项目预算额度测算依据充分，严格按照标准编制，预算确定资金量与实际工作任务相匹配；</w:t>
      </w:r>
    </w:p>
    <w:p w14:paraId="2BEB8994">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综上所述，本指标满分为4分，根据评分标准得4分，本项目预算编制科学。</w:t>
      </w:r>
    </w:p>
    <w:p w14:paraId="1214D16F">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（2）资金分配合理性</w:t>
      </w:r>
    </w:p>
    <w:p w14:paraId="644D2BF4">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实际分配资金以《关于申请交通运输综合行政执法管理经费项目资金的请示》和《交通运输综合行政执法管理经费项目实施方案》为依据进行资金分配，预算资金分配依据充分。根据《交通运输综合行政执法管理经费资金下达文件》文件显示，本项目实际到位资金130.05万元，实际分配资金与我单位提交申请的资金额度一致，资金分配额度合理，与我单位实际需求相适应。</w:t>
      </w:r>
    </w:p>
    <w:p w14:paraId="220B1398">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lang w:eastAsia="zh-CN"/>
        </w:rPr>
      </w:pPr>
      <w:r>
        <w:rPr>
          <w:rStyle w:val="19"/>
          <w:rFonts w:hint="eastAsia" w:ascii="仿宋_GB2312" w:hAnsi="仿宋_GB2312" w:eastAsia="仿宋_GB2312" w:cs="仿宋_GB2312"/>
          <w:b w:val="0"/>
          <w:bCs w:val="0"/>
          <w:spacing w:val="-4"/>
          <w:sz w:val="32"/>
          <w:szCs w:val="32"/>
        </w:rPr>
        <w:t>综上所述，本指标满分为2分，根据评分标准得2分，本项目资金分配合理。</w:t>
      </w:r>
      <w:r>
        <w:rPr>
          <w:rStyle w:val="19"/>
          <w:rFonts w:hint="eastAsia" w:ascii="仿宋_GB2312" w:hAnsi="仿宋_GB2312" w:eastAsia="仿宋_GB2312" w:cs="仿宋_GB2312"/>
          <w:b w:val="0"/>
          <w:bCs w:val="0"/>
          <w:spacing w:val="-4"/>
          <w:sz w:val="32"/>
          <w:szCs w:val="32"/>
          <w:lang w:eastAsia="zh-CN"/>
        </w:rPr>
        <w:tab/>
      </w:r>
    </w:p>
    <w:p w14:paraId="1E9EADD4">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Style w:val="19"/>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w:t>
      </w:r>
      <w:r>
        <w:rPr>
          <w:rFonts w:hint="eastAsia" w:ascii="仿宋_GB2312" w:hAnsi="仿宋_GB2312" w:eastAsia="仿宋_GB2312" w:cs="仿宋_GB2312"/>
          <w:b/>
          <w:spacing w:val="-4"/>
          <w:sz w:val="32"/>
          <w:szCs w:val="32"/>
          <w:lang w:val="en-US" w:eastAsia="zh-CN"/>
        </w:rPr>
        <w:t>二</w:t>
      </w:r>
      <w:r>
        <w:rPr>
          <w:rFonts w:hint="eastAsia" w:ascii="仿宋_GB2312" w:hAnsi="仿宋_GB2312" w:eastAsia="仿宋_GB2312" w:cs="仿宋_GB2312"/>
          <w:b/>
          <w:spacing w:val="-4"/>
          <w:sz w:val="32"/>
          <w:szCs w:val="32"/>
        </w:rPr>
        <w:t>）</w:t>
      </w:r>
      <w:r>
        <w:rPr>
          <w:rStyle w:val="19"/>
          <w:rFonts w:hint="eastAsia" w:ascii="仿宋_GB2312" w:hAnsi="仿宋_GB2312" w:eastAsia="仿宋_GB2312" w:cs="仿宋_GB2312"/>
          <w:spacing w:val="-4"/>
          <w:sz w:val="32"/>
          <w:szCs w:val="32"/>
        </w:rPr>
        <w:t>项目过程情况</w:t>
      </w:r>
    </w:p>
    <w:p w14:paraId="3E9BEA8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项目过程管理类指标由2个二级指标和5个三级指标构成，权重分19分，实际得分19分。</w:t>
      </w:r>
    </w:p>
    <w:p w14:paraId="23F7070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1.资金管理情况分析</w:t>
      </w:r>
    </w:p>
    <w:p w14:paraId="604A024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（1）资金到位率</w:t>
      </w:r>
    </w:p>
    <w:p w14:paraId="29DA9E0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本项目预算资金为130.05万元，其中：本级财政安排资金0万元，其他资金130.05万元，实际到位资金130.05万元，资金到位率=（实际到位资金/预算资金）×100%=（130.05/130.05）*100%=100%。得分=资金到位率*分值=100%*4=4分。</w:t>
      </w:r>
    </w:p>
    <w:p w14:paraId="02BB604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综上所述，本指标满分为4分，根据评分标准得4分，本项目资金分配合理。</w:t>
      </w:r>
    </w:p>
    <w:p w14:paraId="589BBD6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（2）预算执行率</w:t>
      </w:r>
    </w:p>
    <w:p w14:paraId="6587815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本项目实际支出资金130.05万元，预算执行率=（实际支出资金/实际到位资金）×100%=（130.05/130.05）*100%=100%。得分=预算执行率*分值=100%*5=5分.</w:t>
      </w:r>
    </w:p>
    <w:p w14:paraId="02CB3FF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综上所述，本指标满分为5分，根据评分标准得5分，本项目资金分配合理。</w:t>
      </w:r>
    </w:p>
    <w:p w14:paraId="5E25C5A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（3）资金使用合规性</w:t>
      </w:r>
    </w:p>
    <w:p w14:paraId="7AD0909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通过检查本项目签订的合同、资金申请文件、发票等财务付款凭证，得出本项目资金支出符合国家财经法规、《政府会计制度》以及《和田地区交通运输综合行政执法局资金管理办法》《和田地区交通运输综合行政执法局专项资金管理办法》，资金的拨付有完整的审批程序和手续，资金实际使用方向与预算批复用途一致，不存在截留、挤占、挪用、虚列支出的情况。</w:t>
      </w:r>
    </w:p>
    <w:p w14:paraId="067E832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综上所述，本指标满分为4分，根据评分标准得4分，资金支出符合我单位财务管理制度规定。</w:t>
      </w:r>
    </w:p>
    <w:p w14:paraId="29E46F29">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2.组织实施情况分析</w:t>
      </w:r>
    </w:p>
    <w:p w14:paraId="7505678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（1）管理制度健全性</w:t>
      </w:r>
    </w:p>
    <w:p w14:paraId="0B102BA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已制定《和田地区交通运输综合行政执法局资金管理办法》《和田地区交通运输综合行政执法局收支业务管理制度》《和田地区交通运输综合行政执法局政府采购业务管理制度》《和田地区交通运输综合行政执法局合同管理制度》，上述已建立的制度均符合行政事业单位内控管理要求，财务和业务管理制度合法、合规、完整，本项目执行符合上述制度规定。</w:t>
      </w:r>
    </w:p>
    <w:p w14:paraId="122D0EB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综上所述，本指标满分为2分，根据评分标准得2分，项目制度建设健全。</w:t>
      </w:r>
    </w:p>
    <w:p w14:paraId="74B0708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（2）制度执行有效性</w:t>
      </w:r>
    </w:p>
    <w:p w14:paraId="47AD47C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和田地区交通运输综合行政执法局项目工作领导小组，由党组书记董成年任组长，负责项目的组织工作；尚祖强任副组长，负责项目的实施工作；组员包括：巴哈古丽·吕东坤，主要负责项目监督管理、验收以及资金核拨等工作。</w:t>
      </w:r>
    </w:p>
    <w:p w14:paraId="040E830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综上所述，本指标满分为4分，根据评分标准得4分，本项目所建立制度执行有效。</w:t>
      </w:r>
    </w:p>
    <w:p w14:paraId="6EB2726B">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w:t>
      </w:r>
      <w:r>
        <w:rPr>
          <w:rFonts w:hint="eastAsia" w:ascii="仿宋_GB2312" w:hAnsi="仿宋_GB2312" w:eastAsia="仿宋_GB2312" w:cs="仿宋_GB2312"/>
          <w:b/>
          <w:spacing w:val="-4"/>
          <w:sz w:val="32"/>
          <w:szCs w:val="32"/>
          <w:lang w:val="en-US" w:eastAsia="zh-CN"/>
        </w:rPr>
        <w:t>三</w:t>
      </w:r>
      <w:r>
        <w:rPr>
          <w:rFonts w:hint="eastAsia" w:ascii="仿宋_GB2312" w:hAnsi="仿宋_GB2312" w:eastAsia="仿宋_GB2312" w:cs="仿宋_GB2312"/>
          <w:b/>
          <w:spacing w:val="-4"/>
          <w:sz w:val="32"/>
          <w:szCs w:val="32"/>
        </w:rPr>
        <w:t>）</w:t>
      </w:r>
      <w:r>
        <w:rPr>
          <w:rStyle w:val="19"/>
          <w:rFonts w:hint="eastAsia" w:ascii="仿宋_GB2312" w:hAnsi="仿宋_GB2312" w:eastAsia="仿宋_GB2312" w:cs="仿宋_GB2312"/>
          <w:spacing w:val="-4"/>
          <w:sz w:val="32"/>
          <w:szCs w:val="32"/>
        </w:rPr>
        <w:t>项目产出情况</w:t>
      </w:r>
    </w:p>
    <w:p w14:paraId="6329BBF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项目产出类指标由4个二级指标和5个三级指标构成，权重分20分，实际得分20分。</w:t>
      </w:r>
    </w:p>
    <w:p w14:paraId="0F7D10B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1.数量指标完成情况分析</w:t>
      </w:r>
    </w:p>
    <w:p w14:paraId="772AADD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“解决历史遗留问题次数”指标：预期指标值为≥1次，实际完成指标值为1次，指标完成率为100%。</w:t>
      </w:r>
    </w:p>
    <w:p w14:paraId="76CCECD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2.质量指标完成情况分析</w:t>
      </w:r>
    </w:p>
    <w:p w14:paraId="0B21BB6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“资金使用合规率”指标：预期指标值为=100%，实际完成指标值为100%，指标完成率为100%。</w:t>
      </w:r>
    </w:p>
    <w:p w14:paraId="1CD6B16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3.时效指标完成情况分析</w:t>
      </w:r>
    </w:p>
    <w:p w14:paraId="54B6953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“按合同预定完成及时率”指标：预期指标值为=100%，实际完成指标值为100%，指标完成率为100%。</w:t>
      </w:r>
    </w:p>
    <w:p w14:paraId="2E2253F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4.成本指标完成情况分析</w:t>
      </w:r>
    </w:p>
    <w:p w14:paraId="23BCF94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“工程造价款”指标：预期指标值为≤71.82万元，实际完成指标值为71.82万元，指标完成率为100%。</w:t>
      </w:r>
    </w:p>
    <w:p w14:paraId="5EE9316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“装修改造款”指标：预期指标值为≤58.23万元，实际完成指标值为58.23万元，指标完成率为100%。</w:t>
      </w:r>
    </w:p>
    <w:p w14:paraId="7E6CEE4E">
      <w:pPr>
        <w:keepNext w:val="0"/>
        <w:keepLines w:val="0"/>
        <w:pageBreakBefore w:val="0"/>
        <w:widowControl w:val="0"/>
        <w:kinsoku/>
        <w:wordWrap/>
        <w:overflowPunct/>
        <w:topLinePunct w:val="0"/>
        <w:autoSpaceDE/>
        <w:autoSpaceDN/>
        <w:bidi w:val="0"/>
        <w:adjustRightInd/>
        <w:snapToGrid/>
        <w:spacing w:line="560" w:lineRule="exact"/>
        <w:ind w:firstLine="567" w:firstLineChars="181"/>
        <w:textAlignment w:val="auto"/>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w:t>
      </w:r>
      <w:r>
        <w:rPr>
          <w:rFonts w:hint="eastAsia" w:ascii="仿宋_GB2312" w:hAnsi="仿宋_GB2312" w:eastAsia="仿宋_GB2312" w:cs="仿宋_GB2312"/>
          <w:b/>
          <w:spacing w:val="-4"/>
          <w:sz w:val="32"/>
          <w:szCs w:val="32"/>
          <w:lang w:val="en-US" w:eastAsia="zh-CN"/>
        </w:rPr>
        <w:t>四</w:t>
      </w:r>
      <w:r>
        <w:rPr>
          <w:rFonts w:hint="eastAsia" w:ascii="仿宋_GB2312" w:hAnsi="仿宋_GB2312" w:eastAsia="仿宋_GB2312" w:cs="仿宋_GB2312"/>
          <w:b/>
          <w:spacing w:val="-4"/>
          <w:sz w:val="32"/>
          <w:szCs w:val="32"/>
        </w:rPr>
        <w:t>）</w:t>
      </w:r>
      <w:r>
        <w:rPr>
          <w:rStyle w:val="19"/>
          <w:rFonts w:hint="eastAsia" w:ascii="仿宋_GB2312" w:hAnsi="仿宋_GB2312" w:eastAsia="仿宋_GB2312" w:cs="仿宋_GB2312"/>
          <w:spacing w:val="-4"/>
          <w:sz w:val="32"/>
          <w:szCs w:val="32"/>
        </w:rPr>
        <w:t>项目效益情况</w:t>
      </w:r>
    </w:p>
    <w:p w14:paraId="1460CF7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项目效益类指标由3个二级指标和3个三级指标构成，权重分40分，实际得分40分。</w:t>
      </w:r>
    </w:p>
    <w:p w14:paraId="13F5520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1.经济效益完成情况分析</w:t>
      </w:r>
    </w:p>
    <w:p w14:paraId="654767B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“有效解决办公用房不足问题”指标：预期指标值为有效解决，实际完成指标值为基本达成目标，指标完成率为100%。</w:t>
      </w:r>
    </w:p>
    <w:p w14:paraId="4E8D764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2.社会效益完成情况分析</w:t>
      </w:r>
    </w:p>
    <w:p w14:paraId="0FEBC44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“提高信访接待室等办公用房服务功能，为群众提供便捷高效服务”指标：预期指标值为持续提高，实际完成指标值为基本达成目标，指标完成率为100%。</w:t>
      </w:r>
    </w:p>
    <w:p w14:paraId="7AD75CC3">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3.生态效益完成情况分析</w:t>
      </w:r>
    </w:p>
    <w:p w14:paraId="5EEAB12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无。</w:t>
      </w:r>
    </w:p>
    <w:p w14:paraId="503856A4">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4.可持续影响完成情况分析</w:t>
      </w:r>
    </w:p>
    <w:p w14:paraId="355FB7F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无。</w:t>
      </w:r>
      <w:bookmarkStart w:id="0" w:name="_GoBack"/>
      <w:bookmarkEnd w:id="0"/>
    </w:p>
    <w:p w14:paraId="53A88965">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5.满意度指标完成情况分析</w:t>
      </w:r>
    </w:p>
    <w:p w14:paraId="7DA7742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“干部职工和办事群众满意度”指标：预期指标值为</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95%，实际完成指标值为100%，指标完成率为100%。</w:t>
      </w:r>
    </w:p>
    <w:p w14:paraId="7F71013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五、预算执行进度与绩效指标偏差</w:t>
      </w:r>
    </w:p>
    <w:p w14:paraId="72CACAD8">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本项目年初预算资金总额为130.05万元，全年预算数为130.05万元，全年执行数为130.05万元，预算执行率为100%。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本项目共设置三级指标数量8个，满分指标数量8个，扣分指标数量0个，经分析计算所有三级指标完成率得出，本项目总体完成率为100%。</w:t>
      </w:r>
    </w:p>
    <w:p w14:paraId="7817DFE2">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综上所述本项目预算执行率与总体完成率之间的偏差为0%。</w:t>
      </w:r>
    </w:p>
    <w:p w14:paraId="58B8BD13">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六、主要经验及做法、存在的问题及原因分析</w:t>
      </w:r>
    </w:p>
    <w:p w14:paraId="6FADC32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（一）主要经验及做法</w:t>
      </w:r>
    </w:p>
    <w:p w14:paraId="35E65CEA">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我单位以本次绩效评价为契机，建立健全预算项目管理制度，合理设置内部管理机构和岗位，明确职责权限，明确业务各个环节流程、时间要求、审批权限等，领导分工明确，事事有人管，件件有人抓，明确单位内部各个业务归口管理责任，加强对政府采购业务预算与计划管理，建立预算编制，提升编制预算的计划性、科学性和规范性，强化预算绩效意识。</w:t>
      </w:r>
    </w:p>
    <w:p w14:paraId="6B786397">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根据本单位年度工作计划，做好项目预算安排，编制项目工作计划与工作总结，建立预算编制，提升编制预算的计划性、科学性和规范性。提前撰写可执行报告，规范专项资金操作，严格控制开支范围，节约成本，提高效率。领导分工明确，明确单位内部各个业务归口管理责任，强化预算绩效意识。</w:t>
      </w:r>
    </w:p>
    <w:p w14:paraId="5F20827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项目所设定的绩效目标符合国家相关法律法规，与部门职责紧密相关，合理设置内部管理机构和岗位，在项目指标设置等方面细化了绩效指标，指标内容清晰合理。明确职责权限，安排专人分别负责确定项目、总体协调沟通、全盘统筹、总体质量把关等工作，负责提供技术指导与支持，收集整理资料、审核数据、填报绩效目标内容等工作，明确业务各环节流程、时间要求、审批权限等，领导分工明确，建立预算编制，提升编制预算的计划性、科学性和规范性。</w:t>
      </w:r>
    </w:p>
    <w:p w14:paraId="03AA65B1">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（二）存在的问题及原因分析</w:t>
      </w:r>
    </w:p>
    <w:p w14:paraId="4FE88E6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1.对各项指标和指标值需进一步优化、完善，主要在细化、量化上改进。</w:t>
      </w:r>
    </w:p>
    <w:p w14:paraId="1B8F4D2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2.自评价工作还存在自我审定的局限性，会影响评价质量；缺少带着问题去评价的意识；现场评价的工作量少，后续效益评价具体措施和方法较少。</w:t>
      </w:r>
    </w:p>
    <w:p w14:paraId="7055DF1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w:t>
      </w:r>
    </w:p>
    <w:p w14:paraId="6CC6F082">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4.项目实施方案中，项目绩效目标内容制定不够完整，对项目具体实施指导性不强；资金使用合规，无截留、挪用等现象，资金使用产生效益。存在资金开支时间进度不均衡的问题。</w:t>
      </w:r>
    </w:p>
    <w:p w14:paraId="07114AC9">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lang w:val="en-US" w:eastAsia="zh-CN"/>
        </w:rPr>
        <w:t>七</w:t>
      </w:r>
      <w:r>
        <w:rPr>
          <w:rStyle w:val="19"/>
          <w:rFonts w:hint="eastAsia" w:ascii="黑体" w:hAnsi="黑体" w:eastAsia="黑体" w:cs="黑体"/>
          <w:b w:val="0"/>
          <w:spacing w:val="-4"/>
          <w:sz w:val="32"/>
          <w:szCs w:val="32"/>
        </w:rPr>
        <w:t>、有关建议</w:t>
      </w:r>
    </w:p>
    <w:p w14:paraId="439D35A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w:t>
      </w:r>
    </w:p>
    <w:p w14:paraId="17D5F6EE">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p>
    <w:p w14:paraId="4B9C747F">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p>
    <w:p w14:paraId="7BAD65F8">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四）通过构建覆盖项目全周期的三维绩效目标体系，建立目标分解传导机制与标准化实施规范；同步推行双周期预算管理和业财联动动态调整机制，强化资金使用进度预警及结构性优化；同时完善"三审三验"全流程监管体系，引入第三方绩效跟踪评价并将结果与预算挂钩，最终形成"目标引领—动态调控—全程监管—结果应用"的闭环管理体系，推动项目管理由合规控制向绩效导向转型升级，切实提升资金配置精准度与项目实施效益转化率。</w:t>
      </w:r>
    </w:p>
    <w:p w14:paraId="3C45359E">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lang w:val="en-US" w:eastAsia="zh-CN"/>
        </w:rPr>
        <w:t>八</w:t>
      </w:r>
      <w:r>
        <w:rPr>
          <w:rStyle w:val="19"/>
          <w:rFonts w:hint="eastAsia" w:ascii="黑体" w:hAnsi="黑体" w:eastAsia="黑体" w:cs="黑体"/>
          <w:b w:val="0"/>
          <w:spacing w:val="-4"/>
          <w:sz w:val="32"/>
          <w:szCs w:val="32"/>
        </w:rPr>
        <w:t>、其他需要说明的问题</w:t>
      </w:r>
    </w:p>
    <w:p w14:paraId="6B5CC36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（一）本项目部分间接产生的效果无法准确在短期内衡量，因此很难认定项目产生的全部效果。通过指标来反映绩效，指标的科学性和全面性需要不断地完善和研究。</w:t>
      </w:r>
    </w:p>
    <w:p w14:paraId="561A2E6D">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p>
    <w:p w14:paraId="1E1CD060">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（三）评价结果分别编入政府决算和部门预算，报送本级人民代表大会常务委员会，并依法予以公开。</w:t>
      </w:r>
    </w:p>
    <w:p w14:paraId="6B9F321B">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7C15EF2C">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4F7D768">
        <w:pPr>
          <w:pStyle w:val="12"/>
          <w:jc w:val="center"/>
        </w:pPr>
        <w:r>
          <w:fldChar w:fldCharType="begin"/>
        </w:r>
        <w:r>
          <w:instrText xml:space="preserve">PAGE   \* MERGEFORMAT</w:instrText>
        </w:r>
        <w:r>
          <w:fldChar w:fldCharType="separate"/>
        </w:r>
        <w:r>
          <w:rPr>
            <w:lang w:val="zh-CN"/>
          </w:rPr>
          <w:t>1</w:t>
        </w:r>
        <w:r>
          <w:fldChar w:fldCharType="end"/>
        </w:r>
      </w:p>
    </w:sdtContent>
  </w:sdt>
  <w:p w14:paraId="31CF1D34">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C5A50A"/>
    <w:multiLevelType w:val="singleLevel"/>
    <w:tmpl w:val="ACC5A50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2"/>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7099C"/>
    <w:rsid w:val="009F5992"/>
    <w:rsid w:val="00B8433E"/>
    <w:rsid w:val="02305A36"/>
    <w:rsid w:val="02660F19"/>
    <w:rsid w:val="04796C3F"/>
    <w:rsid w:val="07203948"/>
    <w:rsid w:val="07903FF7"/>
    <w:rsid w:val="079061F5"/>
    <w:rsid w:val="08C17BEC"/>
    <w:rsid w:val="09215687"/>
    <w:rsid w:val="09290360"/>
    <w:rsid w:val="094D5097"/>
    <w:rsid w:val="09C2629C"/>
    <w:rsid w:val="10717588"/>
    <w:rsid w:val="12973ED8"/>
    <w:rsid w:val="13EA0AB8"/>
    <w:rsid w:val="14630D63"/>
    <w:rsid w:val="14DA3C44"/>
    <w:rsid w:val="170C73DC"/>
    <w:rsid w:val="1729038B"/>
    <w:rsid w:val="19CA72DF"/>
    <w:rsid w:val="1A79037D"/>
    <w:rsid w:val="1BE85FD5"/>
    <w:rsid w:val="1C682E94"/>
    <w:rsid w:val="1E722B15"/>
    <w:rsid w:val="208129AC"/>
    <w:rsid w:val="20D860E5"/>
    <w:rsid w:val="20FE602D"/>
    <w:rsid w:val="21C173F0"/>
    <w:rsid w:val="21E63DAC"/>
    <w:rsid w:val="22484D4A"/>
    <w:rsid w:val="23541D51"/>
    <w:rsid w:val="244C0D50"/>
    <w:rsid w:val="25DA4C26"/>
    <w:rsid w:val="26893AC5"/>
    <w:rsid w:val="29B91A13"/>
    <w:rsid w:val="29CC039F"/>
    <w:rsid w:val="2B762959"/>
    <w:rsid w:val="2D3B1C57"/>
    <w:rsid w:val="2DDE1E4E"/>
    <w:rsid w:val="2FBA5EDC"/>
    <w:rsid w:val="2FCC1679"/>
    <w:rsid w:val="318F47DD"/>
    <w:rsid w:val="32E4768D"/>
    <w:rsid w:val="34176785"/>
    <w:rsid w:val="3483722A"/>
    <w:rsid w:val="35486AF7"/>
    <w:rsid w:val="37CD4298"/>
    <w:rsid w:val="383871CA"/>
    <w:rsid w:val="3A7D7404"/>
    <w:rsid w:val="3A9337A6"/>
    <w:rsid w:val="3E5809D9"/>
    <w:rsid w:val="3EBC3C4A"/>
    <w:rsid w:val="3FBF1225"/>
    <w:rsid w:val="41E81B2F"/>
    <w:rsid w:val="43A97591"/>
    <w:rsid w:val="43EA520C"/>
    <w:rsid w:val="44197845"/>
    <w:rsid w:val="45F303D0"/>
    <w:rsid w:val="4658260D"/>
    <w:rsid w:val="47AC51A3"/>
    <w:rsid w:val="487C1FF8"/>
    <w:rsid w:val="4A072E04"/>
    <w:rsid w:val="4A256B30"/>
    <w:rsid w:val="4B073CEB"/>
    <w:rsid w:val="4D447D52"/>
    <w:rsid w:val="4DBD0916"/>
    <w:rsid w:val="4E5408A2"/>
    <w:rsid w:val="4E976450"/>
    <w:rsid w:val="533E0B90"/>
    <w:rsid w:val="54200610"/>
    <w:rsid w:val="54D83641"/>
    <w:rsid w:val="57387C5F"/>
    <w:rsid w:val="594B3A68"/>
    <w:rsid w:val="596D4045"/>
    <w:rsid w:val="59FD5EB2"/>
    <w:rsid w:val="5B4D3256"/>
    <w:rsid w:val="5D292B67"/>
    <w:rsid w:val="5D2A4D65"/>
    <w:rsid w:val="5D441192"/>
    <w:rsid w:val="5E2F776A"/>
    <w:rsid w:val="60F2511B"/>
    <w:rsid w:val="63577E08"/>
    <w:rsid w:val="63B9462A"/>
    <w:rsid w:val="63EA4DF9"/>
    <w:rsid w:val="65541E4C"/>
    <w:rsid w:val="65861923"/>
    <w:rsid w:val="66DF3B52"/>
    <w:rsid w:val="676514A7"/>
    <w:rsid w:val="6AAC660B"/>
    <w:rsid w:val="6B4C2497"/>
    <w:rsid w:val="6C72227A"/>
    <w:rsid w:val="6F422098"/>
    <w:rsid w:val="7349280F"/>
    <w:rsid w:val="743B4D3E"/>
    <w:rsid w:val="770D2AFC"/>
    <w:rsid w:val="77E2713E"/>
    <w:rsid w:val="788778CC"/>
    <w:rsid w:val="78B23F93"/>
    <w:rsid w:val="7ACF0A8A"/>
    <w:rsid w:val="7AE7143A"/>
    <w:rsid w:val="7B544DE1"/>
    <w:rsid w:val="7BCE2BAB"/>
    <w:rsid w:val="7D5207A9"/>
    <w:rsid w:val="7F0C2FFD"/>
    <w:rsid w:val="7F5C660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

<file path=customXml/itemProps1.xml><?xml version="1.0" encoding="utf-8"?>
<ds:datastoreItem xmlns:ds="http://schemas.openxmlformats.org/officeDocument/2006/customXml" ds:itemID="{6dbce814-2561-4484-b82c-f089218ebb6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273</Words>
  <Characters>581</Characters>
  <Lines>5</Lines>
  <Paragraphs>1</Paragraphs>
  <TotalTime>25</TotalTime>
  <ScaleCrop>false</ScaleCrop>
  <LinksUpToDate>false</LinksUpToDate>
  <CharactersWithSpaces>595</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Administrator</cp:lastModifiedBy>
  <cp:lastPrinted>2018-12-31T10:56:00Z</cp:lastPrinted>
  <dcterms:modified xsi:type="dcterms:W3CDTF">2025-09-23T12:46:38Z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C734C92AAAF24344A0E4232D8EB3359B</vt:lpwstr>
  </property>
</Properties>
</file>