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和田地区红十字会2024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hint="eastAsia" w:ascii="仿宋_GB2312" w:hAnsi="仿宋_GB2312" w:eastAsia="仿宋_GB2312"/>
          <w:sz w:val="32"/>
          <w:lang w:eastAsia="zh-CN"/>
        </w:rPr>
        <w:t>（一）</w:t>
      </w:r>
      <w:r>
        <w:rPr>
          <w:rFonts w:ascii="仿宋_GB2312" w:hAnsi="仿宋_GB2312" w:eastAsia="仿宋_GB2312"/>
          <w:sz w:val="32"/>
        </w:rPr>
        <w:t>宣传、贯彻落实《中华人民共和国红十字会法</w:t>
      </w:r>
      <w:r>
        <w:rPr>
          <w:rFonts w:hint="eastAsia" w:ascii="仿宋_GB2312" w:hAnsi="仿宋_GB2312" w:eastAsia="仿宋_GB2312"/>
          <w:sz w:val="32"/>
          <w:lang w:eastAsia="zh-CN"/>
        </w:rPr>
        <w:t>》《</w:t>
      </w:r>
      <w:r>
        <w:rPr>
          <w:rFonts w:ascii="仿宋_GB2312" w:hAnsi="仿宋_GB2312" w:eastAsia="仿宋_GB2312"/>
          <w:sz w:val="32"/>
        </w:rPr>
        <w:t>中国红十字会章程</w:t>
      </w:r>
      <w:r>
        <w:rPr>
          <w:rFonts w:hint="eastAsia" w:ascii="仿宋_GB2312" w:hAnsi="仿宋_GB2312" w:eastAsia="仿宋_GB2312"/>
          <w:sz w:val="32"/>
          <w:lang w:eastAsia="zh-CN"/>
        </w:rPr>
        <w:t>》《</w:t>
      </w:r>
      <w:r>
        <w:rPr>
          <w:rFonts w:ascii="仿宋_GB2312" w:hAnsi="仿宋_GB2312" w:eastAsia="仿宋_GB2312"/>
          <w:sz w:val="32"/>
        </w:rPr>
        <w:t>中华人民共和国红十字标志使用办法》，指导和协调全地区各级红十字会开展各项工作。</w:t>
      </w:r>
    </w:p>
    <w:p>
      <w:pPr>
        <w:spacing w:line="580" w:lineRule="exact"/>
        <w:ind w:firstLine="640"/>
        <w:jc w:val="both"/>
        <w:rPr>
          <w:rFonts w:ascii="仿宋_GB2312" w:hAnsi="仿宋_GB2312" w:eastAsia="仿宋_GB2312"/>
          <w:sz w:val="32"/>
        </w:rPr>
      </w:pPr>
      <w:r>
        <w:rPr>
          <w:rFonts w:hint="eastAsia" w:ascii="仿宋_GB2312" w:hAnsi="仿宋_GB2312" w:eastAsia="仿宋_GB2312"/>
          <w:sz w:val="32"/>
          <w:lang w:eastAsia="zh-CN"/>
        </w:rPr>
        <w:t>（二）</w:t>
      </w:r>
      <w:r>
        <w:rPr>
          <w:rFonts w:ascii="仿宋_GB2312" w:hAnsi="仿宋_GB2312" w:eastAsia="仿宋_GB2312"/>
          <w:sz w:val="32"/>
        </w:rPr>
        <w:t>开展备灾救灾工作。在自然灾害和突发事件中，</w:t>
      </w:r>
      <w:r>
        <w:rPr>
          <w:rFonts w:hint="eastAsia" w:ascii="仿宋_GB2312" w:hAnsi="仿宋_GB2312" w:eastAsia="仿宋_GB2312"/>
          <w:sz w:val="32"/>
          <w:lang w:eastAsia="zh-CN"/>
        </w:rPr>
        <w:t>对伤病人员和其他受害者进行救助</w:t>
      </w:r>
      <w:r>
        <w:rPr>
          <w:rFonts w:ascii="仿宋_GB2312" w:hAnsi="仿宋_GB2312" w:eastAsia="仿宋_GB2312"/>
          <w:sz w:val="32"/>
        </w:rPr>
        <w:t>。</w:t>
      </w:r>
    </w:p>
    <w:p>
      <w:pPr>
        <w:spacing w:line="580" w:lineRule="exact"/>
        <w:ind w:firstLine="640"/>
        <w:jc w:val="both"/>
        <w:rPr>
          <w:rFonts w:hint="eastAsia" w:ascii="仿宋_GB2312" w:hAnsi="仿宋_GB2312" w:eastAsia="仿宋_GB2312"/>
          <w:sz w:val="32"/>
          <w:lang w:eastAsia="zh-CN"/>
        </w:rPr>
      </w:pPr>
      <w:r>
        <w:rPr>
          <w:rFonts w:hint="eastAsia" w:ascii="仿宋_GB2312" w:hAnsi="仿宋_GB2312" w:eastAsia="仿宋_GB2312"/>
          <w:sz w:val="32"/>
          <w:lang w:eastAsia="zh-CN"/>
        </w:rPr>
        <w:t>（三）开展人道领域内的社区服务和社会公益活动；组织开展群众性初级救护培训和现场急救工作。</w:t>
      </w:r>
    </w:p>
    <w:p>
      <w:pPr>
        <w:spacing w:line="580" w:lineRule="exact"/>
        <w:ind w:firstLine="640"/>
        <w:jc w:val="both"/>
        <w:rPr>
          <w:rFonts w:hint="eastAsia" w:ascii="仿宋_GB2312" w:hAnsi="仿宋_GB2312" w:eastAsia="仿宋_GB2312"/>
          <w:sz w:val="32"/>
          <w:lang w:eastAsia="zh-CN"/>
        </w:rPr>
      </w:pPr>
      <w:r>
        <w:rPr>
          <w:rFonts w:hint="eastAsia" w:ascii="仿宋_GB2312" w:hAnsi="仿宋_GB2312" w:eastAsia="仿宋_GB2312"/>
          <w:sz w:val="32"/>
          <w:lang w:eastAsia="zh-CN"/>
        </w:rPr>
        <w:t>（四）</w:t>
      </w:r>
      <w:r>
        <w:rPr>
          <w:rFonts w:hint="eastAsia" w:ascii="仿宋_GB2312" w:hAnsi="仿宋_GB2312" w:eastAsia="仿宋_GB2312" w:cs="仿宋_GB2312"/>
          <w:b w:val="0"/>
          <w:bCs w:val="0"/>
          <w:color w:val="000000"/>
          <w:w w:val="100"/>
          <w:sz w:val="32"/>
          <w:szCs w:val="32"/>
        </w:rPr>
        <w:t>依据《中华人民共和国红十字会法》和《中华人民共和国献血法》的规定,推动无偿献血工作。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和田地区红十字会2024年度，实有人数15人，其中：在职人员8人</w:t>
      </w:r>
      <w:r>
        <w:rPr>
          <w:rFonts w:hint="eastAsia" w:ascii="仿宋_GB2312" w:hAnsi="仿宋_GB2312" w:eastAsia="仿宋_GB2312"/>
          <w:sz w:val="32"/>
          <w:lang w:eastAsia="zh-CN"/>
        </w:rPr>
        <w:t>，</w:t>
      </w:r>
      <w:r>
        <w:rPr>
          <w:rFonts w:ascii="仿宋_GB2312" w:hAnsi="仿宋_GB2312" w:eastAsia="仿宋_GB2312"/>
          <w:sz w:val="32"/>
        </w:rPr>
        <w:t>增加2人；离休人员0人，增加0人；退休人员7人,增加0人。</w:t>
      </w:r>
    </w:p>
    <w:p>
      <w:pPr>
        <w:spacing w:line="580" w:lineRule="exact"/>
        <w:ind w:firstLine="640"/>
        <w:jc w:val="both"/>
      </w:pPr>
      <w:r>
        <w:rPr>
          <w:rFonts w:ascii="仿宋_GB2312" w:hAnsi="仿宋_GB2312" w:eastAsia="仿宋_GB2312"/>
          <w:sz w:val="32"/>
        </w:rPr>
        <w:t>和田地区红十字会无下属预算单位，下设1个科室，分别是：综合科。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2024年度收入总计210.30万元，</w:t>
      </w:r>
      <w:r>
        <w:rPr>
          <w:rFonts w:ascii="仿宋_GB2312" w:hAnsi="仿宋_GB2312" w:eastAsia="仿宋_GB2312"/>
          <w:b w:val="0"/>
          <w:sz w:val="32"/>
        </w:rPr>
        <w:t>其中：本年收入合计210.30万元，使用非财政拨款结余（含专用结余）0.00万元，年初结转和结余0.00万元。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2024年度支出总计210.30万元，</w:t>
      </w:r>
      <w:r>
        <w:rPr>
          <w:rFonts w:ascii="仿宋_GB2312" w:hAnsi="仿宋_GB2312" w:eastAsia="仿宋_GB2312"/>
          <w:b w:val="0"/>
          <w:sz w:val="32"/>
        </w:rPr>
        <w:t>其中：本年支出合计210.30万元，结余分配0.00万元，年末结转和结余0.00万元。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收入支出总体与上年相比，增加5.51万元，增长2.69%，主要原因是：本年在职人员增加，在职人员工资调增、社保、公积金基数调增，人员经费增加。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本年收入210.30万元，</w:t>
      </w:r>
      <w:r>
        <w:rPr>
          <w:rFonts w:ascii="仿宋_GB2312" w:hAnsi="仿宋_GB2312" w:eastAsia="仿宋_GB2312"/>
          <w:b w:val="0"/>
          <w:sz w:val="32"/>
        </w:rPr>
        <w:t>其中：财政拨款收入200.29万元，占95.24%；上级补助收入0.00万元，占0.00%；事业收入0.00万元，占0.00%；经营收入0.00万元，占0.00%；附属单位上缴收入0.00万元，占0.00%；其他收入10.01万元，占4.76%。</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本年支出210.30万元，</w:t>
      </w:r>
      <w:r>
        <w:rPr>
          <w:rFonts w:ascii="仿宋_GB2312" w:hAnsi="仿宋_GB2312" w:eastAsia="仿宋_GB2312"/>
          <w:b w:val="0"/>
          <w:sz w:val="32"/>
        </w:rPr>
        <w:t>其中：基本支出199.22万元，占94.73%；项目支出11.08万元，占5.27%；上缴上级支出0.00万元，占0.00%；经营支出0.00万元，占0.00%；对附属单位补助支出0.00万元，占0.00%。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2024年度财政拨款收入总计200.29万元，</w:t>
      </w:r>
      <w:r>
        <w:rPr>
          <w:rFonts w:ascii="仿宋_GB2312" w:hAnsi="仿宋_GB2312" w:eastAsia="仿宋_GB2312"/>
          <w:b w:val="0"/>
          <w:sz w:val="32"/>
        </w:rPr>
        <w:t>其中：年初财政拨款结转和结余0.00万元，本年财政拨款收入200.29万元。</w:t>
      </w:r>
      <w:r>
        <w:rPr>
          <w:rFonts w:ascii="仿宋_GB2312" w:hAnsi="仿宋_GB2312" w:eastAsia="仿宋_GB2312"/>
          <w:b/>
          <w:sz w:val="32"/>
        </w:rPr>
        <w:t>财政拨款支出总计200.29万元，</w:t>
      </w:r>
      <w:r>
        <w:rPr>
          <w:rFonts w:ascii="仿宋_GB2312" w:hAnsi="仿宋_GB2312" w:eastAsia="仿宋_GB2312"/>
          <w:b w:val="0"/>
          <w:sz w:val="32"/>
        </w:rPr>
        <w:t>其中：年末财政拨款结转和结余0.00万元，本年财政拨款支出200.29万元。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增加17.62万元，增长9.65%，主要原因是：本年在职人员增加，在职人员工资调增、社保、公积金基数调增，人员经费增加。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年初预算数173.01万元，决算数200.29万元，预决算差异率15.77%，主要原因是：本年在职人员增加，年中追加人员经费及人员工资、社保、公积金基数调增部分资金，导致预决算存在差异。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2024年度一般公共预算财政拨款支出200.29万元，</w:t>
      </w:r>
      <w:r>
        <w:rPr>
          <w:rFonts w:ascii="仿宋_GB2312" w:hAnsi="仿宋_GB2312" w:eastAsia="仿宋_GB2312"/>
          <w:b w:val="0"/>
          <w:sz w:val="32"/>
        </w:rPr>
        <w:t>占本年支出合计的95.24%。</w:t>
      </w:r>
      <w:r>
        <w:rPr>
          <w:rFonts w:ascii="仿宋_GB2312" w:hAnsi="仿宋_GB2312" w:eastAsia="仿宋_GB2312"/>
          <w:b/>
          <w:sz w:val="32"/>
        </w:rPr>
        <w:t>与上年相比，</w:t>
      </w:r>
      <w:r>
        <w:rPr>
          <w:rFonts w:ascii="仿宋_GB2312" w:hAnsi="仿宋_GB2312" w:eastAsia="仿宋_GB2312"/>
          <w:b w:val="0"/>
          <w:sz w:val="32"/>
        </w:rPr>
        <w:t>增加17.62万元，增长9.65%，主要原因是：本年在职人员增加，在职人员工资调增、社保、公积金基数调增，人员经费增加。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年初预算数173.01万元，决算数200.29万元，预决算差异率15.77%，主要原因是：本年在职人员增加，年中追加人员经费及人员工资、社保、公积金基数调增部分资金，导致预决算存在差异。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1.社会保障和就业支出(类)184.07万元,占91.90%。</w:t>
      </w:r>
    </w:p>
    <w:p>
      <w:pPr>
        <w:spacing w:line="580" w:lineRule="exact"/>
        <w:ind w:firstLine="640"/>
        <w:jc w:val="both"/>
      </w:pPr>
      <w:r>
        <w:rPr>
          <w:rFonts w:ascii="仿宋_GB2312" w:hAnsi="仿宋_GB2312" w:eastAsia="仿宋_GB2312"/>
          <w:b w:val="0"/>
          <w:sz w:val="32"/>
        </w:rPr>
        <w:t>2.卫生健康支出(类)7.26万元,占3.62%。</w:t>
      </w:r>
    </w:p>
    <w:p>
      <w:pPr>
        <w:spacing w:line="580" w:lineRule="exact"/>
        <w:ind w:firstLine="640"/>
        <w:jc w:val="both"/>
      </w:pPr>
      <w:r>
        <w:rPr>
          <w:rFonts w:ascii="仿宋_GB2312" w:hAnsi="仿宋_GB2312" w:eastAsia="仿宋_GB2312"/>
          <w:b w:val="0"/>
          <w:sz w:val="32"/>
        </w:rPr>
        <w:t>3.住房保障支出(类)8.96万元,占4.47%。</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13.53万元，比上年决算增加13.53万元，增长100.00%,主要原因是：本年功能科目调整，行政单位离退休上年度在主科目列支，本年单独列支，导致经费较上年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11.55万元，比上年决算减少1.65万元，下降12.50%,主要原因是：本年度机关事业单位基本养老保险缴费只安排了11个月的经费，</w:t>
      </w:r>
      <w:r>
        <w:rPr>
          <w:rFonts w:hint="eastAsia" w:ascii="仿宋_GB2312" w:hAnsi="仿宋_GB2312" w:eastAsia="仿宋_GB2312"/>
          <w:b w:val="0"/>
          <w:sz w:val="32"/>
          <w:lang w:val="en-US" w:eastAsia="zh-CN"/>
        </w:rPr>
        <w:t>第12月</w:t>
      </w:r>
      <w:r>
        <w:rPr>
          <w:rFonts w:ascii="仿宋_GB2312" w:hAnsi="仿宋_GB2312" w:eastAsia="仿宋_GB2312"/>
          <w:b w:val="0"/>
          <w:sz w:val="32"/>
        </w:rPr>
        <w:t>的经费由2025年列支，</w:t>
      </w:r>
      <w:r>
        <w:rPr>
          <w:rFonts w:hint="eastAsia" w:ascii="仿宋_GB2312" w:hAnsi="仿宋_GB2312" w:eastAsia="仿宋_GB2312"/>
          <w:b w:val="0"/>
          <w:sz w:val="32"/>
          <w:lang w:val="en-US" w:eastAsia="zh-CN"/>
        </w:rPr>
        <w:t>导致经费减少</w:t>
      </w:r>
      <w:r>
        <w:rPr>
          <w:rFonts w:ascii="仿宋_GB2312" w:hAnsi="仿宋_GB2312" w:eastAsia="仿宋_GB2312"/>
          <w:b w:val="0"/>
          <w:sz w:val="32"/>
        </w:rPr>
        <w:t>。</w:t>
      </w:r>
    </w:p>
    <w:p>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3.社会保障和就业支出(类)行政事业单位养老支出(款)机关事业单位职业年金缴费支出(项):支出决算数为9.93万元，比上年决算增加9.93万元，增长100.00%,主要原因是：本年在职人员调出，职业年金缴费支出增加。</w:t>
      </w:r>
    </w:p>
    <w:p>
      <w:pPr>
        <w:spacing w:line="580" w:lineRule="exact"/>
        <w:ind w:firstLine="640"/>
        <w:jc w:val="both"/>
      </w:pPr>
      <w:r>
        <w:rPr>
          <w:rFonts w:ascii="仿宋_GB2312" w:hAnsi="仿宋_GB2312" w:eastAsia="仿宋_GB2312"/>
          <w:b w:val="0"/>
          <w:sz w:val="32"/>
        </w:rPr>
        <w:t>4.社会保障和就业支出(类)红十字事业(款)行政运行(项):支出决算数为147.99万元，比上年决算减少20.42万元，下降12.13%,主要原因是：本年功能科目调整，行政单位医疗、公务员医疗补助、住房公积金、行政单位离退休经费上年度在此科目列支，本年单独列支，导致经费较上年减少。</w:t>
      </w:r>
    </w:p>
    <w:p>
      <w:pPr>
        <w:spacing w:line="580" w:lineRule="exact"/>
        <w:ind w:firstLine="640"/>
        <w:jc w:val="both"/>
      </w:pPr>
      <w:r>
        <w:rPr>
          <w:rFonts w:ascii="仿宋_GB2312" w:hAnsi="仿宋_GB2312" w:eastAsia="仿宋_GB2312"/>
          <w:b w:val="0"/>
          <w:sz w:val="32"/>
        </w:rPr>
        <w:t>5.社会保障和就业支出(类)红十字事业(款)其他红十字事业支出(项):支出决算数为1.07万元，比上年决算增加0.00万元，增长0.00%,主要原因是：本年网络通信费与上年一致，无变化。</w:t>
      </w:r>
    </w:p>
    <w:p>
      <w:pPr>
        <w:spacing w:line="580" w:lineRule="exact"/>
        <w:ind w:firstLine="640"/>
        <w:jc w:val="both"/>
      </w:pPr>
      <w:r>
        <w:rPr>
          <w:rFonts w:ascii="仿宋_GB2312" w:hAnsi="仿宋_GB2312" w:eastAsia="仿宋_GB2312"/>
          <w:b w:val="0"/>
          <w:sz w:val="32"/>
        </w:rPr>
        <w:t>6.卫生健康支出(类)行政事业单位医疗(款)行政单位医疗(项):支出决算数为4.81万元，比上年决算增加4.81万元，增长100.00%,主要原因是：本年功能科目调整，行政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7.卫生健康支出(类)行政事业单位医疗(款)公务员医疗补助(项):支出决算数为2.45万元，比上年决算增加2.45万元，增长100.00%,主要原因是：本年功能科目调整，公务员医疗补助上年度在主科目列支，本年单独列支，导致经费较上年增加。</w:t>
      </w:r>
    </w:p>
    <w:p>
      <w:pPr>
        <w:spacing w:line="580" w:lineRule="exact"/>
        <w:ind w:firstLine="640"/>
        <w:jc w:val="both"/>
      </w:pPr>
      <w:r>
        <w:rPr>
          <w:rFonts w:ascii="仿宋_GB2312" w:hAnsi="仿宋_GB2312" w:eastAsia="仿宋_GB2312"/>
          <w:b w:val="0"/>
          <w:sz w:val="32"/>
        </w:rPr>
        <w:t>8.住房保障支出(类)住房改革支出(款)住房公积金(项):支出决算数为8.96万元，比上年决算增加8.96万元，增长100.00%,主要原因是：本年功能科目调整，公务员医疗补助上年度在主科目列支，本年单独列支，导致经费较上年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2024年度一般公共预算财政拨款基本支出199.22万元，其中：</w:t>
      </w:r>
      <w:r>
        <w:rPr>
          <w:rFonts w:ascii="仿宋_GB2312" w:hAnsi="仿宋_GB2312" w:eastAsia="仿宋_GB2312"/>
          <w:b/>
          <w:sz w:val="32"/>
        </w:rPr>
        <w:t>人员经费187.66万元，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包括：基本工资、津贴补贴、奖金、机关事业单位基本养老保险缴费、职业年金缴费、职工基本医疗保险缴费、公务员医疗补助缴费、其他社会保障缴费、住房公积金、其他工资福利支出、退休费、抚恤金。</w:t>
      </w:r>
    </w:p>
    <w:p>
      <w:pPr>
        <w:spacing w:line="580" w:lineRule="exact"/>
        <w:ind w:firstLine="640"/>
        <w:jc w:val="both"/>
      </w:pPr>
      <w:r>
        <w:rPr>
          <w:rFonts w:ascii="仿宋_GB2312" w:hAnsi="仿宋_GB2312" w:eastAsia="仿宋_GB2312"/>
          <w:b/>
          <w:sz w:val="32"/>
        </w:rPr>
        <w:t>公用经费11.56万元，</w:t>
      </w:r>
      <w:r>
        <w:rPr>
          <w:rFonts w:ascii="仿宋_GB2312" w:hAnsi="仿宋_GB2312" w:eastAsia="仿宋_GB2312"/>
          <w:b w:val="0"/>
          <w:sz w:val="32"/>
        </w:rPr>
        <w:t>包括：办公费、手续费、水费、电费、取暖费、差旅费、工会经费、福利费、公务用车运行维护费。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2024年度财政拨款“三公”经费支出2.00万元，</w:t>
      </w:r>
      <w:r>
        <w:rPr>
          <w:rFonts w:ascii="仿宋_GB2312" w:hAnsi="仿宋_GB2312" w:eastAsia="仿宋_GB2312"/>
          <w:b w:val="0"/>
          <w:sz w:val="32"/>
        </w:rPr>
        <w:t>比上年增加0.69万元，增长52.67%，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2.00万元，占100.00%，比上年增加0.69万元，增长52.67%，主要原因是：本单位公务用车日渐老化，维修维护成本增加，导致公务用车运行维护费较上年增加。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加油费、维修费、保险费、审车费。公务用车购置数0辆，公务用车保有量1辆。国有资产占用情况中固定资产车辆1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万元，决算数2.00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2024年度和田地区红十字会（行政单位和参照公务员法管理事业单位）机关运行经费支出11.56万元，比上年增加2.84万元，增长32.57%，主要原因是：本年办公费、工会经费增加，导致机关运行经费较上年增加。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2024年度政府采购支出总额4.71万元，其中：政府采购货物支出2.17万元、政府采购工程支出1.65万元、政府采购服务支出0.89万元。</w:t>
      </w:r>
    </w:p>
    <w:p>
      <w:pPr>
        <w:spacing w:line="580" w:lineRule="exact"/>
        <w:ind w:firstLine="640"/>
        <w:jc w:val="both"/>
      </w:pPr>
      <w:r>
        <w:rPr>
          <w:rFonts w:ascii="仿宋_GB2312" w:hAnsi="仿宋_GB2312" w:eastAsia="仿宋_GB2312"/>
          <w:b w:val="0"/>
          <w:sz w:val="32"/>
        </w:rPr>
        <w:t>授予中小企业合同金额3.09万元，占政府采购支出总额的65.61%，其中：授予小微企业合同金额3.09万元，占政府采购支出总额的65.61%。</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1辆，价值8.88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rPr>
          <w:rFonts w:hint="eastAsia" w:ascii="仿宋_GB2312" w:hAnsi="仿宋_GB2312" w:eastAsia="仿宋_GB2312" w:cs="仿宋_GB2312"/>
          <w:sz w:val="32"/>
          <w:szCs w:val="32"/>
          <w:u w:val="none" w:color="auto"/>
          <w:lang w:val="en-US" w:eastAsia="zh-CN"/>
        </w:rPr>
      </w:pPr>
      <w:r>
        <w:rPr>
          <w:rFonts w:ascii="仿宋_GB2312" w:hAnsi="仿宋_GB2312" w:eastAsia="仿宋_GB2312"/>
          <w:b w:val="0"/>
          <w:sz w:val="32"/>
        </w:rPr>
        <w:t>根据预算绩效管理要求，本单位2024年度预算绩效管理形成整体支出绩效自评表1个，全年预算总额210.30万元，实际执行总额210.30万元；预算绩效评价项目1个，全年预算数1.07万元，全年执行数1.07万元。预算绩效管理取得的成效：一是</w:t>
      </w:r>
      <w:r>
        <w:rPr>
          <w:rFonts w:hint="eastAsia" w:ascii="仿宋_GB2312" w:hAnsi="仿宋_GB2312" w:eastAsia="仿宋_GB2312" w:cs="仿宋_GB2312"/>
          <w:sz w:val="32"/>
          <w:szCs w:val="32"/>
          <w:lang w:val="en-US" w:eastAsia="zh-CN"/>
        </w:rPr>
        <w:t>大力开展人道救助活动。</w:t>
      </w:r>
      <w:r>
        <w:rPr>
          <w:rFonts w:hint="eastAsia" w:ascii="仿宋_GB2312" w:hAnsi="仿宋_GB2312" w:eastAsia="仿宋_GB2312" w:cs="仿宋_GB2312"/>
          <w:b w:val="0"/>
          <w:bCs w:val="0"/>
          <w:sz w:val="32"/>
          <w:szCs w:val="32"/>
          <w:lang w:val="en-US" w:eastAsia="zh-CN"/>
        </w:rPr>
        <w:t>积极配合中国红十字基金会、上海德达医院专家组</w:t>
      </w:r>
      <w:r>
        <w:rPr>
          <w:rFonts w:hint="eastAsia" w:ascii="仿宋_GB2312" w:hAnsi="仿宋_GB2312" w:eastAsia="仿宋_GB2312" w:cs="仿宋_GB2312"/>
          <w:sz w:val="32"/>
          <w:szCs w:val="32"/>
          <w:lang w:val="en-US" w:eastAsia="zh-CN"/>
        </w:rPr>
        <w:t>筛查先心病患儿1428名，符合救助手术体征患儿</w:t>
      </w:r>
      <w:r>
        <w:rPr>
          <w:rFonts w:hint="eastAsia" w:ascii="仿宋_GB2312" w:hAnsi="仿宋_GB2312" w:eastAsia="仿宋_GB2312" w:cs="仿宋_GB2312"/>
          <w:sz w:val="32"/>
          <w:szCs w:val="32"/>
          <w:u w:val="none" w:color="auto"/>
          <w:lang w:val="en-US" w:eastAsia="zh-CN"/>
        </w:rPr>
        <w:t>8批患儿180人已前往海德达医院接受免费治疗。积极配合新疆红十字会基金会和广东省第二人民医院专家筛查840名骨病及肢体残疾患者，16名患者已前往广东接受免费治疗。通过</w:t>
      </w:r>
      <w:r>
        <w:rPr>
          <w:rFonts w:hint="default" w:ascii="仿宋_GB2312" w:hAnsi="仿宋_GB2312" w:eastAsia="仿宋_GB2312" w:cs="仿宋_GB2312"/>
          <w:sz w:val="32"/>
          <w:szCs w:val="32"/>
          <w:u w:val="none" w:color="auto"/>
          <w:lang w:val="en-US" w:eastAsia="zh-CN"/>
        </w:rPr>
        <w:t>中国红十字基金会彩票公益金</w:t>
      </w:r>
      <w:r>
        <w:rPr>
          <w:rFonts w:hint="eastAsia" w:ascii="仿宋_GB2312" w:hAnsi="仿宋_GB2312" w:eastAsia="仿宋_GB2312" w:cs="仿宋_GB2312"/>
          <w:sz w:val="32"/>
          <w:szCs w:val="32"/>
          <w:u w:val="none" w:color="auto"/>
          <w:lang w:val="en-US" w:eastAsia="zh-CN"/>
        </w:rPr>
        <w:t>救助</w:t>
      </w:r>
      <w:r>
        <w:rPr>
          <w:rFonts w:hint="eastAsia" w:ascii="仿宋_GB2312" w:hAnsi="仿宋_GB2312" w:cs="仿宋_GB2312"/>
          <w:sz w:val="32"/>
          <w:szCs w:val="32"/>
          <w:highlight w:val="none"/>
          <w:u w:val="none" w:color="auto"/>
          <w:lang w:val="en-US" w:eastAsia="zh-CN"/>
        </w:rPr>
        <w:t>19</w:t>
      </w:r>
      <w:r>
        <w:rPr>
          <w:rFonts w:hint="eastAsia" w:ascii="仿宋_GB2312" w:hAnsi="仿宋_GB2312" w:eastAsia="仿宋_GB2312" w:cs="仿宋_GB2312"/>
          <w:sz w:val="32"/>
          <w:szCs w:val="32"/>
          <w:highlight w:val="none"/>
          <w:u w:val="none" w:color="auto"/>
          <w:lang w:val="en-US" w:eastAsia="zh-CN"/>
        </w:rPr>
        <w:t>名白血病患儿，救助资金达</w:t>
      </w:r>
      <w:r>
        <w:rPr>
          <w:rFonts w:hint="eastAsia" w:ascii="仿宋_GB2312" w:hAnsi="仿宋_GB2312" w:cs="仿宋_GB2312"/>
          <w:sz w:val="32"/>
          <w:szCs w:val="32"/>
          <w:highlight w:val="none"/>
          <w:u w:val="none" w:color="auto"/>
          <w:lang w:val="en-US" w:eastAsia="zh-CN"/>
        </w:rPr>
        <w:t>61</w:t>
      </w:r>
      <w:r>
        <w:rPr>
          <w:rFonts w:hint="eastAsia" w:ascii="仿宋_GB2312" w:hAnsi="仿宋_GB2312" w:eastAsia="仿宋_GB2312" w:cs="仿宋_GB2312"/>
          <w:sz w:val="32"/>
          <w:szCs w:val="32"/>
          <w:highlight w:val="none"/>
          <w:u w:val="none" w:color="auto"/>
          <w:lang w:val="en-US" w:eastAsia="zh-CN"/>
        </w:rPr>
        <w:t>万元</w:t>
      </w:r>
      <w:r>
        <w:rPr>
          <w:rFonts w:hint="eastAsia" w:ascii="仿宋_GB2312" w:hAnsi="仿宋_GB2312" w:cs="仿宋_GB2312"/>
          <w:sz w:val="32"/>
          <w:szCs w:val="32"/>
          <w:u w:val="none" w:color="auto"/>
          <w:lang w:val="en-US" w:eastAsia="zh-CN"/>
        </w:rPr>
        <w:t>。</w:t>
      </w:r>
      <w:r>
        <w:rPr>
          <w:rFonts w:hint="eastAsia" w:ascii="仿宋_GB2312" w:hAnsi="仿宋_GB2312" w:eastAsia="仿宋_GB2312" w:cs="仿宋_GB2312"/>
          <w:sz w:val="32"/>
          <w:szCs w:val="32"/>
          <w:u w:val="none" w:color="auto"/>
          <w:lang w:val="en-US" w:eastAsia="zh-CN"/>
        </w:rPr>
        <w:t>为</w:t>
      </w:r>
      <w:r>
        <w:rPr>
          <w:rFonts w:hint="eastAsia" w:ascii="仿宋_GB2312" w:hAnsi="仿宋_GB2312" w:cs="仿宋_GB2312"/>
          <w:sz w:val="32"/>
          <w:szCs w:val="32"/>
          <w:u w:val="none" w:color="auto"/>
          <w:lang w:val="en-US" w:eastAsia="zh-CN"/>
        </w:rPr>
        <w:t>73</w:t>
      </w:r>
      <w:r>
        <w:rPr>
          <w:rFonts w:hint="eastAsia" w:ascii="仿宋_GB2312" w:hAnsi="仿宋_GB2312" w:eastAsia="仿宋_GB2312" w:cs="仿宋_GB2312"/>
          <w:sz w:val="32"/>
          <w:szCs w:val="32"/>
          <w:u w:val="none" w:color="auto"/>
          <w:lang w:val="en-US" w:eastAsia="zh-CN"/>
        </w:rPr>
        <w:t>余名家庭困难的宫颈鳞癌患者提供了医疗救助。</w:t>
      </w:r>
      <w:r>
        <w:rPr>
          <w:rFonts w:ascii="仿宋_GB2312" w:hAnsi="仿宋_GB2312" w:eastAsia="仿宋_GB2312"/>
          <w:b w:val="0"/>
          <w:sz w:val="32"/>
        </w:rPr>
        <w:t>二是</w:t>
      </w:r>
      <w:r>
        <w:rPr>
          <w:rFonts w:hint="eastAsia" w:ascii="仿宋_GB2312" w:hAnsi="仿宋_GB2312" w:eastAsia="仿宋_GB2312" w:cs="仿宋_GB2312"/>
          <w:b w:val="0"/>
          <w:bCs w:val="0"/>
          <w:kern w:val="2"/>
          <w:sz w:val="32"/>
          <w:szCs w:val="32"/>
          <w:lang w:val="en-US" w:eastAsia="zh-CN" w:bidi="ar-SA"/>
        </w:rPr>
        <w:t>积极开展应急救护培训。</w:t>
      </w:r>
      <w:r>
        <w:rPr>
          <w:rFonts w:hint="default" w:ascii="仿宋_GB2312" w:hAnsi="仿宋_GB2312" w:eastAsia="仿宋_GB2312" w:cs="仿宋_GB2312"/>
          <w:sz w:val="32"/>
          <w:szCs w:val="32"/>
          <w:highlight w:val="none"/>
          <w:u w:val="none" w:color="auto"/>
          <w:lang w:val="en-US" w:eastAsia="zh-CN"/>
        </w:rPr>
        <w:t>全年</w:t>
      </w:r>
      <w:r>
        <w:rPr>
          <w:rFonts w:hint="eastAsia" w:ascii="仿宋_GB2312" w:hAnsi="仿宋_GB2312" w:eastAsia="仿宋_GB2312" w:cs="仿宋_GB2312"/>
          <w:sz w:val="32"/>
          <w:szCs w:val="32"/>
          <w:highlight w:val="none"/>
          <w:u w:val="none" w:color="auto"/>
          <w:lang w:val="en-US" w:eastAsia="zh-CN"/>
        </w:rPr>
        <w:t>普及应急救护知识</w:t>
      </w:r>
      <w:r>
        <w:rPr>
          <w:rFonts w:hint="default" w:ascii="仿宋_GB2312" w:hAnsi="仿宋_GB2312" w:eastAsia="仿宋_GB2312" w:cs="仿宋_GB2312"/>
          <w:sz w:val="32"/>
          <w:szCs w:val="32"/>
          <w:highlight w:val="none"/>
          <w:u w:val="none" w:color="auto"/>
          <w:lang w:val="en-US" w:eastAsia="zh-CN"/>
        </w:rPr>
        <w:t>培训</w:t>
      </w:r>
      <w:r>
        <w:rPr>
          <w:rFonts w:hint="eastAsia" w:ascii="仿宋_GB2312" w:hAnsi="仿宋_GB2312" w:eastAsia="仿宋_GB2312" w:cs="仿宋_GB2312"/>
          <w:sz w:val="32"/>
          <w:szCs w:val="32"/>
          <w:highlight w:val="none"/>
          <w:u w:val="none" w:color="auto"/>
          <w:lang w:val="en-US" w:eastAsia="zh-CN"/>
        </w:rPr>
        <w:t>约2万人次，</w:t>
      </w:r>
      <w:r>
        <w:rPr>
          <w:rFonts w:hint="eastAsia" w:ascii="仿宋_GB2312" w:hAnsi="仿宋_GB2312" w:eastAsia="仿宋_GB2312" w:cs="仿宋_GB2312"/>
          <w:sz w:val="32"/>
          <w:szCs w:val="32"/>
          <w:u w:val="none" w:color="auto"/>
          <w:lang w:val="en-US" w:eastAsia="zh-CN"/>
        </w:rPr>
        <w:t>开展持证应急救护培训50人，持续</w:t>
      </w:r>
      <w:r>
        <w:rPr>
          <w:rFonts w:hint="default" w:ascii="Times New Roman" w:hAnsi="Times New Roman" w:eastAsia="仿宋_GB2312" w:cs="Times New Roman"/>
          <w:sz w:val="32"/>
          <w:szCs w:val="32"/>
        </w:rPr>
        <w:t>开展应急救护</w:t>
      </w:r>
      <w:r>
        <w:rPr>
          <w:rFonts w:hint="default" w:ascii="Times New Roman" w:hAnsi="Times New Roman" w:cs="Times New Roman"/>
          <w:sz w:val="32"/>
          <w:szCs w:val="32"/>
          <w:lang w:val="en-US" w:eastAsia="zh-CN"/>
        </w:rPr>
        <w:t>培训“</w:t>
      </w:r>
      <w:r>
        <w:rPr>
          <w:rFonts w:hint="default" w:ascii="Times New Roman" w:hAnsi="Times New Roman" w:eastAsia="仿宋_GB2312" w:cs="Times New Roman"/>
          <w:sz w:val="32"/>
          <w:szCs w:val="32"/>
        </w:rPr>
        <w:t>进学校</w:t>
      </w:r>
      <w:r>
        <w:rPr>
          <w:rFonts w:hint="default" w:ascii="Times New Roman" w:hAnsi="Times New Roman" w:cs="Times New Roman"/>
          <w:sz w:val="32"/>
          <w:szCs w:val="32"/>
          <w:lang w:val="en-US" w:eastAsia="zh-CN"/>
        </w:rPr>
        <w:t>”</w:t>
      </w:r>
      <w:r>
        <w:rPr>
          <w:rFonts w:hint="default" w:ascii="Times New Roman" w:hAnsi="Times New Roman" w:eastAsia="仿宋_GB2312" w:cs="Times New Roman"/>
          <w:sz w:val="32"/>
          <w:szCs w:val="32"/>
        </w:rPr>
        <w:t>活动，</w:t>
      </w:r>
      <w:r>
        <w:rPr>
          <w:rFonts w:hint="eastAsia" w:ascii="仿宋_GB2312" w:hAnsi="仿宋_GB2312" w:eastAsia="仿宋_GB2312" w:cs="仿宋_GB2312"/>
          <w:kern w:val="2"/>
          <w:sz w:val="32"/>
          <w:szCs w:val="32"/>
          <w:lang w:val="en-US" w:eastAsia="zh-CN" w:bidi="ar-SA"/>
        </w:rPr>
        <w:t>联合教育局、卫健委</w:t>
      </w:r>
      <w:r>
        <w:rPr>
          <w:rFonts w:hint="eastAsia" w:ascii="仿宋_GB2312" w:hAnsi="仿宋_GB2312" w:cs="仿宋_GB2312"/>
          <w:kern w:val="2"/>
          <w:sz w:val="32"/>
          <w:szCs w:val="32"/>
          <w:lang w:val="en-US" w:eastAsia="zh-CN" w:bidi="ar-SA"/>
        </w:rPr>
        <w:t>，</w:t>
      </w:r>
      <w:r>
        <w:rPr>
          <w:rFonts w:hint="default" w:ascii="Times New Roman" w:hAnsi="Times New Roman" w:eastAsia="仿宋_GB2312" w:cs="Times New Roman"/>
          <w:sz w:val="32"/>
          <w:szCs w:val="32"/>
        </w:rPr>
        <w:t>加强与南丁格尔志愿护理服务队的合作，</w:t>
      </w:r>
      <w:r>
        <w:rPr>
          <w:rFonts w:hint="eastAsia" w:ascii="仿宋_GB2312" w:hAnsi="仿宋_GB2312" w:eastAsia="仿宋_GB2312" w:cs="仿宋_GB2312"/>
          <w:kern w:val="2"/>
          <w:sz w:val="32"/>
          <w:szCs w:val="32"/>
          <w:lang w:val="en-US" w:eastAsia="zh-CN" w:bidi="ar-SA"/>
        </w:rPr>
        <w:t>对各高校和高中阶段入学新生开展心肺复苏</w:t>
      </w:r>
      <w:r>
        <w:rPr>
          <w:rFonts w:hint="eastAsia" w:ascii="仿宋_GB2312" w:hAnsi="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AED操作使用等应急救护知识培训，培训师生1.79万人次。</w:t>
      </w:r>
      <w:r>
        <w:rPr>
          <w:rFonts w:ascii="仿宋_GB2312" w:hAnsi="仿宋_GB2312" w:eastAsia="仿宋_GB2312"/>
          <w:b w:val="0"/>
          <w:sz w:val="32"/>
        </w:rPr>
        <w:t>三是</w:t>
      </w:r>
      <w:r>
        <w:rPr>
          <w:rFonts w:hint="eastAsia" w:ascii="仿宋_GB2312" w:hAnsi="仿宋_GB2312" w:eastAsia="仿宋_GB2312" w:cs="仿宋_GB2312"/>
          <w:sz w:val="32"/>
          <w:szCs w:val="32"/>
          <w:u w:val="none" w:color="auto"/>
          <w:lang w:val="en-US" w:eastAsia="zh-CN"/>
        </w:rPr>
        <w:t>2024年，宣传动员采集无偿献血</w:t>
      </w:r>
      <w:r>
        <w:rPr>
          <w:rFonts w:hint="eastAsia" w:ascii="仿宋_GB2312" w:hAnsi="仿宋_GB2312" w:eastAsia="仿宋_GB2312" w:cs="仿宋_GB2312"/>
          <w:color w:val="000000"/>
          <w:sz w:val="32"/>
          <w:szCs w:val="32"/>
          <w:u w:val="none" w:color="auto"/>
          <w:lang w:val="en-US" w:eastAsia="zh-CN"/>
        </w:rPr>
        <w:t>1530余人次，献血量50万毫升，</w:t>
      </w:r>
      <w:r>
        <w:rPr>
          <w:rFonts w:hint="eastAsia" w:ascii="仿宋_GB2312" w:hAnsi="仿宋_GB2312" w:eastAsia="仿宋_GB2312" w:cs="仿宋_GB2312"/>
          <w:sz w:val="32"/>
          <w:szCs w:val="32"/>
          <w:u w:val="none" w:color="auto"/>
          <w:lang w:val="en-US" w:eastAsia="zh-CN"/>
        </w:rPr>
        <w:t>登记、采集造血干细胞血样118人份，新增登记人体器官捐献志愿者63人，成功捐献造血干细胞3例，达到历史最高水平。</w:t>
      </w:r>
    </w:p>
    <w:p>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发现的问题及原因：一是对绩效评价工作的重要性认识有待进一步提高，对绩效目标</w:t>
      </w:r>
      <w:r>
        <w:rPr>
          <w:rFonts w:hint="eastAsia" w:ascii="仿宋_GB2312" w:hAnsi="仿宋_GB2312" w:eastAsia="仿宋_GB2312"/>
          <w:b w:val="0"/>
          <w:sz w:val="32"/>
          <w:lang w:eastAsia="zh-CN"/>
        </w:rPr>
        <w:t>的</w:t>
      </w:r>
      <w:r>
        <w:rPr>
          <w:rFonts w:ascii="仿宋_GB2312" w:hAnsi="仿宋_GB2312" w:eastAsia="仿宋_GB2312"/>
          <w:b w:val="0"/>
          <w:sz w:val="32"/>
        </w:rPr>
        <w:t>设置科学性、合理性需进一步提高，项目支出绩效评价指标体系不完善，给考核评价及评分工作带来一定的困难。绩效目标未做到绩效指标清晰、可细化、可衡量、可量化；预算不够细化，制定的相关制度没有得到有效执行；二是救护培训有待进一步普及，培训的实效有待进一步提高，由于对《中华人民共和国红十字会法</w:t>
      </w:r>
      <w:r>
        <w:rPr>
          <w:rFonts w:hint="eastAsia" w:ascii="仿宋_GB2312" w:hAnsi="仿宋_GB2312" w:eastAsia="仿宋_GB2312"/>
          <w:b w:val="0"/>
          <w:sz w:val="32"/>
          <w:lang w:eastAsia="zh-CN"/>
        </w:rPr>
        <w:t>》《</w:t>
      </w:r>
      <w:r>
        <w:rPr>
          <w:rFonts w:ascii="仿宋_GB2312" w:hAnsi="仿宋_GB2312" w:eastAsia="仿宋_GB2312"/>
          <w:b w:val="0"/>
          <w:sz w:val="32"/>
        </w:rPr>
        <w:t>新疆</w:t>
      </w:r>
      <w:r>
        <w:rPr>
          <w:rFonts w:hint="eastAsia" w:ascii="仿宋_GB2312" w:hAnsi="仿宋_GB2312" w:eastAsia="仿宋_GB2312"/>
          <w:b w:val="0"/>
          <w:sz w:val="32"/>
          <w:lang w:eastAsia="zh-CN"/>
        </w:rPr>
        <w:t>维吾尔自治区</w:t>
      </w:r>
      <w:r>
        <w:rPr>
          <w:rFonts w:ascii="仿宋_GB2312" w:hAnsi="仿宋_GB2312" w:eastAsia="仿宋_GB2312"/>
          <w:b w:val="0"/>
          <w:sz w:val="32"/>
        </w:rPr>
        <w:t>红十字会条例》宣传的少，动员社会力量演练的少，存在重培训，轻后续管理的问题，救护员在应急救护中作用发挥不明显；三是单位的工作方法、管理手段和服务方式不够精细化，存在工作心劲高，但工作手段少，加上单位人手少，工作量大，财力有限，从主、客观上均制约了正常工作的开展，特别是在红十字志愿者招募、基层红十字会组织壮大方面存在短板。</w:t>
      </w:r>
    </w:p>
    <w:p>
      <w:pPr>
        <w:spacing w:line="580" w:lineRule="exact"/>
        <w:ind w:firstLine="640"/>
        <w:jc w:val="both"/>
      </w:pPr>
      <w:r>
        <w:rPr>
          <w:rFonts w:ascii="仿宋_GB2312" w:hAnsi="仿宋_GB2312" w:eastAsia="仿宋_GB2312"/>
          <w:b w:val="0"/>
          <w:sz w:val="32"/>
        </w:rPr>
        <w:t>下一步改进措施：一是高度重视，管理规范。高度重视项目管理工作，单位主要领导牵头组成工作组，不断增强资金规范意识、完善资金管理工作，有效确保了项目的管理规范。严格按照程序将绩效评价结果向社会公布、公开，提高评价工作的透明度。二是要普及应急救护知识，做好应急救护培训收入预算，积极向电力公司、驾校等重点企业开展应急救护持证培训，获得资金的支持，积极协调各部门大力支持，密切配合，推广应急救护培训。三是组织单位人员认真学习《中华人民共和国预算法》等相关法规、制度，提高单位领导对全面预算管理的重视程度，增强财务人员的预算意识，坚持先有预算，后有支出，没有预算不得支出的支出理念。加强财政资金预算管理，对所需工作经费不足及时申请项目经费，做好前期评价，及时申请足额</w:t>
      </w:r>
      <w:r>
        <w:rPr>
          <w:rFonts w:hint="eastAsia" w:ascii="仿宋_GB2312" w:hAnsi="仿宋_GB2312" w:eastAsia="仿宋_GB2312"/>
          <w:b w:val="0"/>
          <w:sz w:val="32"/>
          <w:lang w:eastAsia="zh-CN"/>
        </w:rPr>
        <w:t>地</w:t>
      </w:r>
      <w:r>
        <w:rPr>
          <w:rFonts w:ascii="仿宋_GB2312" w:hAnsi="仿宋_GB2312" w:eastAsia="仿宋_GB2312"/>
          <w:b w:val="0"/>
          <w:sz w:val="32"/>
        </w:rPr>
        <w:t>拨付财政资金，按时开展各项工作，确保工作任务优质高效完成。具体附整体支出绩效自评表，项目支出绩效自评表和评价报告。</w:t>
      </w:r>
    </w:p>
    <w:p>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和田地区红十字会</w:t>
            </w:r>
          </w:p>
        </w:tc>
      </w:tr>
      <w:t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得分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173.01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210.30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210.30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173.01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210.30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210.30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r>
      <w:t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实际完成目标</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firstLine="320" w:firstLineChars="200"/>
              <w:jc w:val="both"/>
              <w:textAlignment w:val="auto"/>
            </w:pPr>
            <w:r>
              <w:rPr>
                <w:rFonts w:ascii="宋体" w:hAnsi="宋体" w:eastAsia="宋体"/>
                <w:sz w:val="16"/>
              </w:rPr>
              <w:t>依照《中华人民共和国红十字会法》赋予的职责，大力开展应急救护、人道救助，推动无偿献血、造血干细胞捐献者资料库建设及人体器官捐献、红十字青少年、志愿服务及机关建设等红十字工作，发挥红十字会在党和政府人道领域的助手和联系群众的桥梁纽带作用。2024年，筛查大病患儿500人，救助大病患儿30人，开展应急救护持证培训人数达50人次，新增造血干细胞捐献库</w:t>
            </w:r>
            <w:r>
              <w:rPr>
                <w:rFonts w:hint="eastAsia" w:ascii="宋体" w:hAnsi="宋体"/>
                <w:sz w:val="16"/>
                <w:lang w:eastAsia="zh-CN"/>
              </w:rPr>
              <w:t>入库</w:t>
            </w:r>
            <w:r>
              <w:rPr>
                <w:rFonts w:ascii="宋体" w:hAnsi="宋体" w:eastAsia="宋体"/>
                <w:sz w:val="16"/>
              </w:rPr>
              <w:t>人数100人份，动员无偿献血人数达200人。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firstLine="320" w:firstLineChars="200"/>
              <w:jc w:val="both"/>
              <w:textAlignment w:val="auto"/>
            </w:pPr>
            <w:r>
              <w:rPr>
                <w:rFonts w:hint="eastAsia" w:ascii="宋体" w:hAnsi="宋体"/>
                <w:sz w:val="16"/>
                <w:lang w:eastAsia="zh-CN"/>
              </w:rPr>
              <w:t>截至2024</w:t>
            </w:r>
            <w:r>
              <w:rPr>
                <w:rFonts w:ascii="宋体" w:hAnsi="宋体" w:eastAsia="宋体"/>
                <w:sz w:val="16"/>
              </w:rPr>
              <w:t>年12月31日，本单位实际完成筛查大病患儿1428人，救助大病患儿180人，开展应急救护持证培训人数达50人次，新增造血干细胞捐献库</w:t>
            </w:r>
            <w:r>
              <w:rPr>
                <w:rFonts w:hint="eastAsia" w:ascii="宋体" w:hAnsi="宋体"/>
                <w:sz w:val="16"/>
                <w:lang w:eastAsia="zh-CN"/>
              </w:rPr>
              <w:t>分库</w:t>
            </w:r>
            <w:r>
              <w:rPr>
                <w:rFonts w:ascii="宋体" w:hAnsi="宋体" w:eastAsia="宋体"/>
                <w:sz w:val="16"/>
              </w:rPr>
              <w:t>人数118人份，动员无偿献血人数达1530人的任务。实际形成支出210.30万元，通过完成以上工作，实现了推动无偿献血、造血干细胞捐献者资料库建设及人体器官捐献、红十字青</w:t>
            </w:r>
            <w:bookmarkStart w:id="0" w:name="_GoBack"/>
            <w:bookmarkEnd w:id="0"/>
            <w:r>
              <w:rPr>
                <w:rFonts w:ascii="宋体" w:hAnsi="宋体" w:eastAsia="宋体"/>
                <w:sz w:val="16"/>
              </w:rPr>
              <w:t>少年、志愿服务及机关建设等红十字工作，发挥红十字会在党和政府人道领域的助手和联系群众的桥梁纽带作用。</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得分</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管理效率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预决算信息公开率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2024年度工作要点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5</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救助大病患儿人数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hint="eastAsia" w:ascii="东文宋体" w:hAnsi="东文宋体" w:eastAsia="东文宋体" w:cs="东文宋体"/>
                <w:sz w:val="16"/>
              </w:rPr>
              <w:t>≥</w:t>
            </w:r>
            <w:r>
              <w:rPr>
                <w:rFonts w:ascii="宋体" w:hAnsi="宋体" w:eastAsia="宋体"/>
                <w:sz w:val="16"/>
              </w:rPr>
              <w: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2024年度工作要点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180人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18</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应急救护持证培训人数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hint="eastAsia" w:ascii="东文宋体" w:hAnsi="东文宋体" w:eastAsia="东文宋体" w:cs="东文宋体"/>
                <w:sz w:val="16"/>
              </w:rPr>
              <w:t>≥</w:t>
            </w:r>
            <w:r>
              <w:rPr>
                <w:rFonts w:ascii="宋体" w:hAnsi="宋体" w:eastAsia="宋体"/>
                <w:sz w:val="16"/>
              </w:rPr>
              <w:t>50人次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2024年度工作要点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50人次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18</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新增造血干细胞捐献库入库人数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hint="eastAsia" w:ascii="东文宋体" w:hAnsi="东文宋体" w:eastAsia="东文宋体" w:cs="东文宋体"/>
                <w:sz w:val="16"/>
              </w:rPr>
              <w:t>≥</w:t>
            </w:r>
            <w:r>
              <w:rPr>
                <w:rFonts w:ascii="宋体" w:hAnsi="宋体" w:eastAsia="宋体"/>
                <w:sz w:val="16"/>
              </w:rPr>
              <w:t>100人份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2024年度工作要点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118人份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13</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动员无偿献血人数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hint="eastAsia" w:ascii="东文宋体" w:hAnsi="东文宋体" w:eastAsia="东文宋体" w:cs="东文宋体"/>
                <w:sz w:val="16"/>
              </w:rPr>
              <w:t>≥</w:t>
            </w:r>
            <w:r>
              <w:rPr>
                <w:rFonts w:ascii="宋体" w:hAnsi="宋体" w:eastAsia="宋体"/>
                <w:sz w:val="16"/>
              </w:rPr>
              <w:t>200人次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2024年度工作要点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1530人次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13</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大病患儿筛查人数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hint="eastAsia" w:ascii="东文宋体" w:hAnsi="东文宋体" w:eastAsia="东文宋体" w:cs="东文宋体"/>
                <w:sz w:val="16"/>
              </w:rPr>
              <w:t>≥</w:t>
            </w:r>
            <w:r>
              <w:rPr>
                <w:rFonts w:ascii="宋体" w:hAnsi="宋体" w:eastAsia="宋体"/>
                <w:sz w:val="16"/>
              </w:rPr>
              <w:t>500人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2024年度工作要点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1428人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13</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hint="eastAsia" w:ascii="东文宋体" w:hAnsi="东文宋体" w:eastAsia="东文宋体" w:cs="东文宋体"/>
                <w:sz w:val="16"/>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2024年度工作要点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r>
    </w:tbl>
    <w:p>
      <w:pPr>
        <w:keepNext w:val="0"/>
        <w:keepLines w:val="0"/>
        <w:pageBreakBefore w:val="0"/>
        <w:widowControl w:val="0"/>
        <w:kinsoku/>
        <w:wordWrap/>
        <w:overflowPunct/>
        <w:topLinePunct w:val="0"/>
        <w:autoSpaceDE/>
        <w:autoSpaceDN/>
        <w:bidi w:val="0"/>
        <w:adjustRightInd/>
        <w:snapToGrid/>
        <w:spacing w:line="24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网络通信费项目</w:t>
            </w:r>
          </w:p>
        </w:tc>
      </w:tr>
      <w:t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和田地区红十字会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和田地区红十字会</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得分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10.00分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r>
      <w:t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实际完成情况</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firstLine="320" w:firstLineChars="200"/>
              <w:jc w:val="both"/>
              <w:textAlignment w:val="auto"/>
            </w:pPr>
            <w:r>
              <w:rPr>
                <w:rFonts w:ascii="宋体" w:hAnsi="宋体" w:eastAsia="宋体"/>
                <w:sz w:val="16"/>
              </w:rPr>
              <w:t>按照与和田地区移动公司签订的网络通信服务合同，向财政申请网络经费1.07万元，确保和田地区红十字会互联网、电子政务外网、财政专线网络共计3条网络畅通，保障6人以上可以正常使用网络，且网络畅通率在98%以上，网络通信经费支付及时率达到95%以上，提高工作效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firstLine="320" w:firstLineChars="200"/>
              <w:jc w:val="both"/>
              <w:textAlignment w:val="auto"/>
            </w:pPr>
            <w:r>
              <w:rPr>
                <w:rFonts w:hint="eastAsia" w:ascii="宋体" w:hAnsi="宋体"/>
                <w:sz w:val="16"/>
                <w:lang w:eastAsia="zh-CN"/>
              </w:rPr>
              <w:t>截至2024</w:t>
            </w:r>
            <w:r>
              <w:rPr>
                <w:rFonts w:ascii="宋体" w:hAnsi="宋体" w:eastAsia="宋体"/>
                <w:sz w:val="16"/>
              </w:rPr>
              <w:t>年12月31日，项目实际形成支出1.07万元，确保了和田地区红十字会互联网、电子政务外网、财政专线网络共计3条网络畅通，保障5人以上可以正常使用网络，且网络畅通率在98%以上，网络通信经费支付及时率达到95%以上，提高了工作效率，使受益干部满意度达到95%。</w:t>
            </w:r>
          </w:p>
        </w:tc>
      </w:tr>
      <w:tr>
        <w:tc>
          <w:tcPr>
            <w:tcW w:w="983" w:type="dxa"/>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偏差原因分析及改进措施</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保障人员数（人）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偏差原因：年末人员改进措施：</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通信网络数量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网络畅通率（%）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网络通信经费支付及时率（%）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网络通信经费数（元）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促进工作效率提升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使用网络人员满意度（%）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p>
        </w:tc>
      </w:tr>
      <w:t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东文宋体">
    <w:altName w:val="方正书宋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3875E6"/>
    <w:rsid w:val="2FD27414"/>
    <w:rsid w:val="313F1D52"/>
    <w:rsid w:val="318029AB"/>
    <w:rsid w:val="31C63837"/>
    <w:rsid w:val="326F0A17"/>
    <w:rsid w:val="3277581B"/>
    <w:rsid w:val="38006E2C"/>
    <w:rsid w:val="3914510A"/>
    <w:rsid w:val="3B1220C9"/>
    <w:rsid w:val="3D5275AC"/>
    <w:rsid w:val="3EA7725F"/>
    <w:rsid w:val="3EC014A1"/>
    <w:rsid w:val="3FB67582"/>
    <w:rsid w:val="3FDF5958"/>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803652"/>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96D09C1"/>
    <w:rsid w:val="7A0D3BC7"/>
    <w:rsid w:val="7A3A3CDB"/>
    <w:rsid w:val="BF76097E"/>
    <w:rsid w:val="CFBF2F3D"/>
    <w:rsid w:val="EF958BDA"/>
    <w:rsid w:val="FCFF5F68"/>
    <w:rsid w:val="FFD9E36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5805</Words>
  <Characters>6495</Characters>
  <Lines>0</Lines>
  <Paragraphs>0</Paragraphs>
  <TotalTime>117</TotalTime>
  <ScaleCrop>false</ScaleCrop>
  <LinksUpToDate>false</LinksUpToDate>
  <CharactersWithSpaces>6503</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GXR</dc:creator>
  <cp:lastModifiedBy>user</cp:lastModifiedBy>
  <cp:lastPrinted>2025-09-12T03:10:00Z</cp:lastPrinted>
  <dcterms:modified xsi:type="dcterms:W3CDTF">2025-09-12T14:02:06Z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