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B21448"/>
    <w:p w14:paraId="5921BA1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C9647D3">
      <w:pPr>
        <w:spacing w:line="540" w:lineRule="exact"/>
        <w:jc w:val="center"/>
        <w:rPr>
          <w:rFonts w:ascii="华文中宋" w:hAnsi="华文中宋" w:eastAsia="华文中宋" w:cs="宋体"/>
          <w:b/>
          <w:kern w:val="0"/>
          <w:sz w:val="52"/>
          <w:szCs w:val="52"/>
        </w:rPr>
      </w:pPr>
    </w:p>
    <w:p w14:paraId="71E51824">
      <w:pPr>
        <w:spacing w:line="540" w:lineRule="exact"/>
        <w:jc w:val="center"/>
        <w:rPr>
          <w:rFonts w:ascii="华文中宋" w:hAnsi="华文中宋" w:eastAsia="华文中宋" w:cs="宋体"/>
          <w:b/>
          <w:kern w:val="0"/>
          <w:sz w:val="52"/>
          <w:szCs w:val="52"/>
        </w:rPr>
      </w:pPr>
    </w:p>
    <w:p w14:paraId="127CD01F">
      <w:pPr>
        <w:spacing w:line="540" w:lineRule="exact"/>
        <w:jc w:val="center"/>
        <w:rPr>
          <w:rFonts w:ascii="华文中宋" w:hAnsi="华文中宋" w:eastAsia="华文中宋" w:cs="宋体"/>
          <w:b/>
          <w:kern w:val="0"/>
          <w:sz w:val="52"/>
          <w:szCs w:val="52"/>
        </w:rPr>
      </w:pPr>
    </w:p>
    <w:p w14:paraId="47FDFFFF">
      <w:pPr>
        <w:spacing w:line="540" w:lineRule="exact"/>
        <w:jc w:val="center"/>
        <w:rPr>
          <w:rFonts w:ascii="华文中宋" w:hAnsi="华文中宋" w:eastAsia="华文中宋" w:cs="宋体"/>
          <w:b/>
          <w:kern w:val="0"/>
          <w:sz w:val="52"/>
          <w:szCs w:val="52"/>
        </w:rPr>
      </w:pPr>
    </w:p>
    <w:p w14:paraId="0546166B">
      <w:pPr>
        <w:spacing w:line="540" w:lineRule="exact"/>
        <w:jc w:val="center"/>
        <w:rPr>
          <w:rFonts w:ascii="华文中宋" w:hAnsi="华文中宋" w:eastAsia="华文中宋" w:cs="宋体"/>
          <w:b/>
          <w:kern w:val="0"/>
          <w:sz w:val="52"/>
          <w:szCs w:val="52"/>
        </w:rPr>
      </w:pPr>
    </w:p>
    <w:p w14:paraId="7CD21501">
      <w:pPr>
        <w:spacing w:line="540" w:lineRule="exact"/>
        <w:jc w:val="center"/>
        <w:rPr>
          <w:rFonts w:ascii="华文中宋" w:hAnsi="华文中宋" w:eastAsia="华文中宋" w:cs="宋体"/>
          <w:b/>
          <w:kern w:val="0"/>
          <w:sz w:val="52"/>
          <w:szCs w:val="52"/>
        </w:rPr>
      </w:pPr>
    </w:p>
    <w:p w14:paraId="06B2603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3823738">
      <w:pPr>
        <w:spacing w:line="540" w:lineRule="exact"/>
        <w:jc w:val="center"/>
        <w:rPr>
          <w:rFonts w:ascii="华文中宋" w:hAnsi="华文中宋" w:eastAsia="华文中宋" w:cs="宋体"/>
          <w:b/>
          <w:kern w:val="0"/>
          <w:sz w:val="52"/>
          <w:szCs w:val="52"/>
        </w:rPr>
      </w:pPr>
    </w:p>
    <w:p w14:paraId="355FD7BD">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56F42F83">
      <w:pPr>
        <w:spacing w:line="540" w:lineRule="exact"/>
        <w:jc w:val="center"/>
        <w:rPr>
          <w:rFonts w:hAnsi="宋体" w:eastAsia="仿宋_GB2312" w:cs="宋体"/>
          <w:kern w:val="0"/>
          <w:sz w:val="30"/>
          <w:szCs w:val="30"/>
        </w:rPr>
      </w:pPr>
    </w:p>
    <w:p w14:paraId="74E3E8E7">
      <w:pPr>
        <w:spacing w:line="540" w:lineRule="exact"/>
        <w:jc w:val="center"/>
        <w:rPr>
          <w:rFonts w:hAnsi="宋体" w:eastAsia="仿宋_GB2312" w:cs="宋体"/>
          <w:kern w:val="0"/>
          <w:sz w:val="30"/>
          <w:szCs w:val="30"/>
        </w:rPr>
      </w:pPr>
    </w:p>
    <w:p w14:paraId="76CC86AD">
      <w:pPr>
        <w:spacing w:line="540" w:lineRule="exact"/>
        <w:jc w:val="center"/>
        <w:rPr>
          <w:rFonts w:hAnsi="宋体" w:eastAsia="仿宋_GB2312" w:cs="宋体"/>
          <w:kern w:val="0"/>
          <w:sz w:val="30"/>
          <w:szCs w:val="30"/>
        </w:rPr>
      </w:pPr>
    </w:p>
    <w:p w14:paraId="45CE5EC5">
      <w:pPr>
        <w:spacing w:line="540" w:lineRule="exact"/>
        <w:jc w:val="center"/>
        <w:rPr>
          <w:rFonts w:hAnsi="宋体" w:eastAsia="仿宋_GB2312" w:cs="宋体"/>
          <w:kern w:val="0"/>
          <w:sz w:val="30"/>
          <w:szCs w:val="30"/>
        </w:rPr>
      </w:pPr>
    </w:p>
    <w:p w14:paraId="6AB295ED">
      <w:pPr>
        <w:spacing w:line="540" w:lineRule="exact"/>
        <w:jc w:val="center"/>
        <w:rPr>
          <w:rFonts w:hAnsi="宋体" w:eastAsia="仿宋_GB2312" w:cs="宋体"/>
          <w:kern w:val="0"/>
          <w:sz w:val="30"/>
          <w:szCs w:val="30"/>
        </w:rPr>
      </w:pPr>
    </w:p>
    <w:p w14:paraId="430F1EDE">
      <w:pPr>
        <w:spacing w:line="540" w:lineRule="exact"/>
        <w:jc w:val="center"/>
        <w:rPr>
          <w:rFonts w:hAnsi="宋体" w:eastAsia="仿宋_GB2312" w:cs="宋体"/>
          <w:kern w:val="0"/>
          <w:sz w:val="30"/>
          <w:szCs w:val="30"/>
        </w:rPr>
      </w:pPr>
    </w:p>
    <w:p w14:paraId="4AB55A04">
      <w:pPr>
        <w:spacing w:line="540" w:lineRule="exact"/>
        <w:rPr>
          <w:rFonts w:hAnsi="宋体" w:eastAsia="仿宋_GB2312" w:cs="宋体"/>
          <w:kern w:val="0"/>
          <w:sz w:val="30"/>
          <w:szCs w:val="30"/>
        </w:rPr>
      </w:pPr>
    </w:p>
    <w:p w14:paraId="360963C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9D0D21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三馆一院取暖项目</w:t>
      </w:r>
    </w:p>
    <w:p w14:paraId="7FFE777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和田地区博物馆</w:t>
      </w:r>
    </w:p>
    <w:p w14:paraId="234A69D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和田地区博物馆</w:t>
      </w:r>
    </w:p>
    <w:p w14:paraId="59F78F7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张化杰</w:t>
      </w:r>
    </w:p>
    <w:p w14:paraId="36F600EC">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2025年03月20日</w:t>
      </w:r>
    </w:p>
    <w:p w14:paraId="7E9CBE8C">
      <w:pPr>
        <w:spacing w:line="700" w:lineRule="exact"/>
        <w:ind w:firstLine="708" w:firstLineChars="236"/>
        <w:jc w:val="left"/>
        <w:rPr>
          <w:rFonts w:hAnsi="宋体" w:eastAsia="仿宋_GB2312" w:cs="宋体"/>
          <w:kern w:val="0"/>
          <w:sz w:val="30"/>
          <w:szCs w:val="30"/>
        </w:rPr>
      </w:pPr>
    </w:p>
    <w:p w14:paraId="3DFE1F19">
      <w:pPr>
        <w:spacing w:line="540" w:lineRule="exact"/>
        <w:rPr>
          <w:rStyle w:val="19"/>
          <w:rFonts w:ascii="黑体" w:hAnsi="黑体" w:eastAsia="黑体"/>
          <w:b w:val="0"/>
          <w:spacing w:val="-4"/>
          <w:sz w:val="32"/>
          <w:szCs w:val="32"/>
        </w:rPr>
      </w:pPr>
    </w:p>
    <w:p w14:paraId="1ABA11A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83C696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20E23A0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在地区三馆一院即文化馆、图书馆、博物馆、新玉歌舞团的日常运营中，冬季取暖问题一直是一个亟待解决的关键难题。这些公共场所作为文化传播、知识普及和娱乐休闲的重要载体，其正常运行对于满足广大民众的精神文化需求至关重要。然而，在冬季寒冷天气下，由于取暖设施老化、能源利用效率低下以及取暖面积庞大（共计39937平方米）等原因，导致取暖效果不佳，不仅影响了场馆的正常开放和服务质量，也给阅读者、参观者、学习者带来了诸多不便。</w:t>
      </w:r>
    </w:p>
    <w:p w14:paraId="6812A11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具体而言，取暖设施的老化和能效低下使得能耗居高不下，同时取暖效果不佳也导致了场馆内温度不足，难以提供舒适的环境。这不仅影响了民众的参观和学习体验，也可能对场馆内的文物、书籍等造成潜在的损害风险。</w:t>
      </w:r>
    </w:p>
    <w:p w14:paraId="4CEF9A1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因此，为了解决这一问题，改善场馆的取暖条件，提高能源利用效率，保障4个单位的正常取暖需求，为广大阅读者、参观者、学习者提供一个安全、舒适的环境，我们决定实施本项目。通过升级取暖设施、优化能源利用方式等措施，我们将有效提升场馆的取暖效果，降低能耗成本，确保场馆在冬季能够正常开放并提供优质的服务。同时，这也将进一步提升地区文化设施的整体水平，满足民众日益增长的精神文化需求。</w:t>
      </w:r>
    </w:p>
    <w:p w14:paraId="7148DF5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2.主要内容</w:t>
      </w:r>
    </w:p>
    <w:p w14:paraId="4060ECD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用于地区三馆一院（文化馆、图书馆、博物馆、影剧院）冬季取暖正常运行。</w:t>
      </w:r>
    </w:p>
    <w:p w14:paraId="67ACE9B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保障4个单位的取暖，取暖总面积为39937平方米。</w:t>
      </w:r>
    </w:p>
    <w:p w14:paraId="18E7E8B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为广大阅读者、参观者、学习者提供安全舒适的环境。</w:t>
      </w:r>
    </w:p>
    <w:p w14:paraId="0918413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3.实施情况</w:t>
      </w:r>
    </w:p>
    <w:p w14:paraId="4BB1981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实施主体：和田地区博物馆。</w:t>
      </w:r>
    </w:p>
    <w:p w14:paraId="0CAFF96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实施时间：本项目实施期限为2024年1月—2024年12月。</w:t>
      </w:r>
    </w:p>
    <w:p w14:paraId="19FE8C4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施情况：本项目的实施符合三馆一院取暖相关政策要求，实际已保障了大院内建筑面积39937平方米，保障职工及游客7万人次冬季取暖，在项目实施阶段，针对地区三馆一院冬季取暖问题，全面展开了取暖设施改造工程。我们组织了专业的施工团队，对现有的取暖系统进行了细致的排查和评估，找出了存在的问题和隐患。随后，我们根据改造计划，对取暖设备进行了更新换代，采用了更加高效、节能的取暖技术，确保了取暖效果的同时，也降低了能耗。同时，我们还对取暖系统的管道、阀门等关键部件进行了维修和更换，确保了整个取暖系统的稳定运行。在整个实施过程中，我们严格按照工程规范进行操作，加强了现场管理和质量监督，确保了改造工程的顺利进行。最终，经过一段时间的紧张施工，地区三馆一院的取暖设施改造工程圆满完成，为后续的取暖工作奠定了坚实的基础。</w:t>
      </w:r>
    </w:p>
    <w:p w14:paraId="4069D02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4.资金投入和使用情况</w:t>
      </w:r>
    </w:p>
    <w:p w14:paraId="4C8CF72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（1）项目资金安排落实、总投入等情况分析</w:t>
      </w:r>
    </w:p>
    <w:p w14:paraId="0918BC6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本项目预算安排总额为60万元，资金来源为本级部门预算，其中：财政资金60万元，其他资金0万元，2024年实际收到预算资金60万元，预算资金到位率为100 %。</w:t>
      </w:r>
    </w:p>
    <w:p w14:paraId="1CF2501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（2）项目资金实际使用情况分析</w:t>
      </w:r>
    </w:p>
    <w:p w14:paraId="445F16D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本项目实际支付资金59.99万元，预算执行率99.98%，结余资金0.01万元。本项目资金主要用于支付三馆一院取暖费用、相关材料及人工费用共计60万元。</w:t>
      </w:r>
    </w:p>
    <w:p w14:paraId="171DFBB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6DFFB6A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p>
    <w:p w14:paraId="0DDF105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产出方面：将保障和田地区三馆一院（文化馆、图书馆、博物馆、影剧院）共4个单位的取暖，取暖总面积达到39937平方米，平均每个单位的取暖费用不低于15万元，确保三馆一院在冬季能够正常运转，运转率达到100%。</w:t>
      </w:r>
    </w:p>
    <w:p w14:paraId="4A3C890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效果方面：供暖时间将不少于5个月，取暖费缴纳率将超过95%，项目经济成本控制在60万元以内，同时实现三馆一院冬季取暖得到有效保障，受益群众满意度达到95%以上。</w:t>
      </w:r>
    </w:p>
    <w:p w14:paraId="7DB70B1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2.阶段性目标</w:t>
      </w:r>
    </w:p>
    <w:p w14:paraId="563F91D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项目前期准备工作：勘察设计：完成供热管网路线测绘和热负荷计算；设备选型：确定采暖系统技术参数及设备采购清单；施工备案：办理环境影响登记等审批手续；资金筹措：落实该项目总投资。</w:t>
      </w:r>
    </w:p>
    <w:p w14:paraId="4CF906E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项目实施阶段：设备安装：按规范安装锅炉、水泵等暖通设备；管网施工：铺设室外供热管道系统；系统调试：完成压力测试和设备联调；质量监管：建立施工质量责任追溯体系。</w:t>
      </w:r>
    </w:p>
    <w:p w14:paraId="071888C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项目完成阶段：竣工验收：组织住建部门进行供热系统专项验收；运行培训：对管理人员开展设备操作培训；效能评估：跟踪记录首个采暖季运行数据；档案归档：整理施工图纸及设备资料移交博物馆。</w:t>
      </w:r>
    </w:p>
    <w:p w14:paraId="569B887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3F8F39CB">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308EA8D">
      <w:pPr>
        <w:spacing w:line="540" w:lineRule="exact"/>
        <w:ind w:firstLine="564" w:firstLineChars="181"/>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p>
    <w:p w14:paraId="7BEC17B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三馆一院取暖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6ABE560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548A683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037B713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2AD3914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2AF5E4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2.绩效评价对象</w:t>
      </w:r>
    </w:p>
    <w:p w14:paraId="28EE8CD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此次我单位根据《财政支出绩效评价管理暂行办法》（财预〔2020〕10号）文件要求实施评价工作，本次评价对象为三馆一院取暖项目，评价核心为项目的资金投入、产出及效益。</w:t>
      </w:r>
    </w:p>
    <w:p w14:paraId="2A93849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3.绩效评价范围</w:t>
      </w:r>
    </w:p>
    <w:p w14:paraId="621A3A4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B929FD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7D3ADAD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p>
    <w:p w14:paraId="44B0585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365AFE4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（1）科学公正。绩效评价应当运用科学合理的方法，按照规范的程序，对项目绩效进行客观、公正的反映。</w:t>
      </w:r>
    </w:p>
    <w:p w14:paraId="087E3F6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4354442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14:paraId="51F29D3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（4）公开透明。绩效评价结果应依法依规公开，并自觉接受社会监督。</w:t>
      </w:r>
    </w:p>
    <w:p w14:paraId="120A5796">
      <w:pPr>
        <w:spacing w:line="540" w:lineRule="exact"/>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根据以上原则，绩效评价应遵循如下要求:</w:t>
      </w:r>
    </w:p>
    <w:p w14:paraId="3F1936B6">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p>
    <w:p w14:paraId="0399A8A4">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（2）保证评价结果的真实性、公正性，提高评价报告的公信力。</w:t>
      </w:r>
    </w:p>
    <w:p w14:paraId="3C1C6AA3">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w:t>
      </w:r>
      <w:r>
        <w:rPr>
          <w:rStyle w:val="19"/>
          <w:rFonts w:hint="eastAsia" w:ascii="楷体" w:hAnsi="楷体" w:eastAsia="楷体"/>
          <w:b w:val="0"/>
          <w:bCs w:val="0"/>
          <w:spacing w:val="-4"/>
          <w:sz w:val="32"/>
          <w:szCs w:val="32"/>
          <w:lang w:eastAsia="zh-CN"/>
        </w:rPr>
        <w:t>绩效</w:t>
      </w:r>
      <w:r>
        <w:rPr>
          <w:rStyle w:val="19"/>
          <w:rFonts w:hint="eastAsia" w:ascii="楷体" w:hAnsi="楷体" w:eastAsia="楷体"/>
          <w:b w:val="0"/>
          <w:bCs w:val="0"/>
          <w:spacing w:val="-4"/>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656AD52C">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2.绩效评价指标体系</w:t>
      </w:r>
    </w:p>
    <w:p w14:paraId="0A79F410">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6808C4C3">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3.评价方法</w:t>
      </w:r>
    </w:p>
    <w:p w14:paraId="74F70F6F">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A18A158">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p>
    <w:p w14:paraId="42FAF297">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0609365">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4459C927">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p>
    <w:p w14:paraId="661E62EB">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p>
    <w:p w14:paraId="4C31DB3C">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p>
    <w:p w14:paraId="7F1E374B">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p>
    <w:p w14:paraId="0C5A2E59">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预算编制科学性</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成本效益分析法</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分析在产出一定的情况下，成本取值是否有依据，是否经过询价，是否按照市场最低成本编制。</w:t>
      </w:r>
    </w:p>
    <w:p w14:paraId="416645BC">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p>
    <w:p w14:paraId="6AAE797B">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资金到位率：比较法，资金到位率预期指标值应为100%，通过实际计算，分析实际完成值和预期指标值之间的差距和原因。</w:t>
      </w:r>
    </w:p>
    <w:p w14:paraId="2146DCB0">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预算执行率：比较法，预算执行率预期指标值应为100%，通过实际计算，分析实际完成值和预期指标值之间的差距和原因。</w:t>
      </w:r>
    </w:p>
    <w:p w14:paraId="5BE90BD2">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资金使用合规性：文献法、实地勘察法，一是查找资金管理办法，包括专项资金管理办法和单位自有资金管理办法；二是通过查账了解具体开支情况，是否专用专用，是否按照标准支出。</w:t>
      </w:r>
    </w:p>
    <w:p w14:paraId="5EBFF422">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p>
    <w:p w14:paraId="3D6377D3">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p>
    <w:p w14:paraId="73FC5BB6">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FBD58DB">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p>
    <w:p w14:paraId="00FE96C4">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4.评价标准</w:t>
      </w:r>
    </w:p>
    <w:p w14:paraId="5C043CCD">
      <w:pPr>
        <w:spacing w:line="540" w:lineRule="exact"/>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053B644">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22DBEB2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p>
    <w:p w14:paraId="3B09578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我单位于202</w:t>
      </w:r>
      <w:r>
        <w:rPr>
          <w:rStyle w:val="19"/>
          <w:rFonts w:hint="eastAsia" w:ascii="楷体" w:hAnsi="楷体" w:eastAsia="楷体"/>
          <w:b w:val="0"/>
          <w:bCs w:val="0"/>
          <w:spacing w:val="-4"/>
          <w:sz w:val="32"/>
          <w:szCs w:val="32"/>
          <w:lang w:val="en-US" w:eastAsia="zh-CN"/>
        </w:rPr>
        <w:t>5</w:t>
      </w:r>
      <w:r>
        <w:rPr>
          <w:rStyle w:val="19"/>
          <w:rFonts w:hint="eastAsia" w:ascii="楷体" w:hAnsi="楷体" w:eastAsia="楷体"/>
          <w:b w:val="0"/>
          <w:bCs w:val="0"/>
          <w:spacing w:val="-4"/>
          <w:sz w:val="32"/>
          <w:szCs w:val="32"/>
        </w:rPr>
        <w:t>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8D3A94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艾再孜（评价小组组长）：主要负责绩效评价全盘工作;</w:t>
      </w:r>
    </w:p>
    <w:p w14:paraId="67D2E97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关晓冰（评价小组组员）：主要负责绩效评价资料审查;</w:t>
      </w:r>
    </w:p>
    <w:p w14:paraId="159B6FF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周媛（评价小组组员）：主要负责绩效填报。</w:t>
      </w:r>
    </w:p>
    <w:p w14:paraId="7DBF9C1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2.组织实施</w:t>
      </w:r>
    </w:p>
    <w:p w14:paraId="1154203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A46C53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3.分析评价</w:t>
      </w:r>
    </w:p>
    <w:p w14:paraId="3045364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2025年3月15日-3月25日，评价小组按照绩效评价的原则和规范，对取得的资料进行审查核实，对采集的数据进行分析，按照绩效评价指标评分表逐项进行打分、分析、汇总各方评价结果。</w:t>
      </w:r>
    </w:p>
    <w:p w14:paraId="3C10877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4.撰写与提交评价报告</w:t>
      </w:r>
    </w:p>
    <w:p w14:paraId="3BFDC5E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2025年3月26日-3月30日评价小组撰写绩效评价报告，按照新疆维吾尔自治区财政绩效管理信息系统绩效评价模块中统一格式和文本框架撰写绩效评价报告并提交审核。</w:t>
      </w:r>
    </w:p>
    <w:p w14:paraId="0FCB3F1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5.问题整改</w:t>
      </w:r>
    </w:p>
    <w:p w14:paraId="636A601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713BB62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6.档案整理</w:t>
      </w:r>
    </w:p>
    <w:p w14:paraId="3A5B0CF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1A81C54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50596D4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p>
    <w:p w14:paraId="181629A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经评价，本项目达成年初设立的绩效目标，在实施过程中取得了良好的成效，具体表现在以下三方面：</w:t>
      </w:r>
    </w:p>
    <w:p w14:paraId="5E6195A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一是：确保了地区三馆一院——文化馆、图书馆、博物馆、新玉歌舞团在冬季能够正常取暖，有效抵御了严寒天气的影响，保障了各场馆的日常运营和基本功能。</w:t>
      </w:r>
    </w:p>
    <w:p w14:paraId="5741D40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二是：圆满实现了对4个单位的取暖保障任务，取暖面积高达39937平方米，全面覆盖了所有需取暖的区域，为各场馆的稳定运行提供了坚实保障。</w:t>
      </w:r>
    </w:p>
    <w:p w14:paraId="6A52A9D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三是：为广大阅读者、参观者、学习者营造了一个安全、舒适的环境，极大地提升了公众的文化生活品质和体验，进一步增强了各场馆的吸引力和服务效能。</w:t>
      </w:r>
    </w:p>
    <w:p w14:paraId="0FF6D0E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（二）评价结论</w:t>
      </w:r>
    </w:p>
    <w:p w14:paraId="262C342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w:t>
      </w:r>
    </w:p>
    <w:p w14:paraId="26E926A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项目决策类指标共设置6个，满分指标6个，权重分21分，得分21分，得分率100%；</w:t>
      </w:r>
    </w:p>
    <w:p w14:paraId="17079BC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过程管理类指标共设置5个，满分指标5个，权重分19分，得分19分，得分率100%；</w:t>
      </w:r>
    </w:p>
    <w:p w14:paraId="4D19277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项目产出类指标共设置6个，满分指标6个，权重分20分，得分20分，得分率100%；</w:t>
      </w:r>
    </w:p>
    <w:p w14:paraId="2717FD0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项目效益类指标共设置2个，满分指标2个，权重分40分，得分40分，得分率100%，</w:t>
      </w:r>
      <w:r>
        <w:cr/>
      </w:r>
      <w:r>
        <w:rPr>
          <w:rStyle w:val="19"/>
          <w:rFonts w:hint="eastAsia" w:ascii="楷体" w:hAnsi="楷体" w:eastAsia="楷体"/>
          <w:b w:val="0"/>
          <w:bCs w:val="0"/>
          <w:spacing w:val="-4"/>
          <w:sz w:val="32"/>
          <w:szCs w:val="32"/>
        </w:rPr>
        <w:t>详细情况见“附件2：项目综合得分表”。</w:t>
      </w:r>
    </w:p>
    <w:p w14:paraId="4F00E0D1">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6B6BE0D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5620F194">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项目决策类指标由3个二级指标和6个三级指标构成，权重分21分，实际得分21分。</w:t>
      </w:r>
    </w:p>
    <w:p w14:paraId="6EAF1532">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1.项目立项情况分析</w:t>
      </w:r>
    </w:p>
    <w:p w14:paraId="248A8D9D">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（1）立项依据充分性</w:t>
      </w:r>
    </w:p>
    <w:p w14:paraId="199BD64E">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本项目立项符合2022年11月国家文物局正式颁发的《博物馆运行评估办法》《博物馆运行评估标准》中：“创新、协调、绿色、开放、共享”的总体要求设计 评估指标和考察要点；本项目立项符合《国家文物保护 资金管理办法》中：“保护资金实行因素法与项目法相结合的分配方式，适当向民族地区、边疆地区、文物资源密集区倾斜，向革命文物等党中央、国务院确定的重点支持方向倾斜”内容，符合行业发展规划和政策要求；本项目立项符合《和田地区博物馆单位配置内设机构和人员编制规定》中职责范围中的“业务范围”，属于我单位履职所需；根据《财政资金直接支付申请书》，本项目资金性质为“公共财政预算”功能分类为“2079999”经济分类为“商品和服务支出”属于公共财政支持范围，符合中央、地方事权支出责任划分原则；经检查我单位财政应用平台指标，本项目不存在重复。</w:t>
      </w:r>
    </w:p>
    <w:p w14:paraId="65939692">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综上所述，本指标满分为5分，根据评分标准得5分，本项目立项依据充分。</w:t>
      </w:r>
    </w:p>
    <w:p w14:paraId="3820E99B">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（2）立项程序规范性</w:t>
      </w:r>
    </w:p>
    <w:p w14:paraId="494D34FA">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为非基础建设类项目，项目立项过程中产生的文件均符合相关要求。本项目为非基础建设类项目类项目，属于经常性项目，项目预算金额为60万元，不涉及事前绩效评估和风险评估及可行性研究报告的编制，由我单位严格按照相关文件要求实施项目。</w:t>
      </w:r>
    </w:p>
    <w:p w14:paraId="245FF321">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综上所述，本指标满分为3分，根据评分标准得3分，本项目立项程序合规。</w:t>
      </w:r>
    </w:p>
    <w:p w14:paraId="7BF3F8F4">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2.绩效目标情况分析</w:t>
      </w:r>
    </w:p>
    <w:p w14:paraId="181657D4">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（1）绩效目标合理性</w:t>
      </w:r>
    </w:p>
    <w:p w14:paraId="71F81AE7">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已设置年度绩效目标，具体内容为“目标1：用于地区三馆一院（文化馆、图书馆、博物馆、影剧院）冬季取暖正常运行。目标2：保障4个单位的取暖，取暖面积为39937平方米。目标3：为广大阅读者、参观者、学习者提供安全舒适的环境。”；本项目实际工作为：同上。绩效目标与实际工作内容一致，两者具有相关性;本项目按照绩效目标完成数量指标、质量指标、时效指标、成本指标，有效保障了各场馆的日常运营和基本功能。为各场馆的稳定运行提供了坚实保障。为广大阅读者、参观者、学习者营造了一个安全、舒适的环境，极大地提升了公众的文化生活品质和体验，进一步增强了各场馆的吸引力和服务效能。年度绩效目标完成，预期产出效益和效果符合正常的业绩水平。</w:t>
      </w:r>
    </w:p>
    <w:p w14:paraId="22A24C60">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综上所述，本指标满分为4分，根据评分标准得4分，本项目绩效目标设置合理。</w:t>
      </w:r>
    </w:p>
    <w:p w14:paraId="4CDDD334">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（2）绩效指标明确性</w:t>
      </w:r>
    </w:p>
    <w:p w14:paraId="45CBD8F6">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7个，定性指标1个，指标量化率为87.50%，量化率达70%以上。</w:t>
      </w:r>
    </w:p>
    <w:p w14:paraId="5E7BD6FF">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综上所述，本指标满分为3分，根据评分标准得3分，本项目所设置绩效指标明确。</w:t>
      </w:r>
    </w:p>
    <w:p w14:paraId="71425C4F">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3.资金投入情况分析</w:t>
      </w:r>
    </w:p>
    <w:p w14:paraId="67A99C98">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（1）预算编制科学性</w:t>
      </w:r>
    </w:p>
    <w:p w14:paraId="19197A3F">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编制充分展现了其科学性与合理性。在产出方面，明确保障了和田地区三馆一院共4个单位的取暖需求，取暖总面积精确到39937平方米，且为每个单位设定了不低于15万元的取暖费用标准，确保了项目实施的具体性和可操作性，同时也保证了三馆一院在冬季能够正常运转，运转率达到100%，体现了预算编制对项目实施效果的精准把控。在效果方面，预算编制不仅考虑了供暖时间不少于一季度的实际需求，还设定了取暖费缴纳率超过95%的高标准，有效控制了项目经济成本在60万元以内，同时注重项目实施的社会效益，确保三馆一院冬季取暖得到有效保障，并预期受益群众满意度达到95%以上。这样的预算编制既考虑了项目的实际需求，又兼顾了经济性和社会效益，充分体现了预算编制的科学性和前瞻性，即预算编制较科学且经过论证；</w:t>
      </w:r>
    </w:p>
    <w:p w14:paraId="1D54BCEE">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预算申请内容为三馆一院取暖费，项目实际内容为三馆一院取暖费，预算申请与《三馆一院取暖费项目实施方案》中涉及的项目内容匹配；</w:t>
      </w:r>
    </w:p>
    <w:p w14:paraId="484FD616">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申请资金60万元，我单位在预算申请中严格按照单位标准和数量进行核算，其中：保障冬季取暖单位4个，取暖费用60万元。本项目预算额度测算依据充分，严格按照标准编制，预算确定资金量与实际工作任务相匹配；</w:t>
      </w:r>
    </w:p>
    <w:p w14:paraId="03915AB1">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综上所述，本指标满分为4分，根据评分标准得4分，本项目预算编制科学。</w:t>
      </w:r>
    </w:p>
    <w:p w14:paraId="529E9D33">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（2）资金分配合理性</w:t>
      </w:r>
    </w:p>
    <w:p w14:paraId="66F09DBD">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实际分配资金以《关于申请三馆一院取暖费项目资金的请示》和《三馆一院取暖费项目实施方案》为依据进行资金分配，预算资金分配依据充分。根据《三馆一院取暖费资金下达文件》文件显示，本项目实际到位资金60万元，实际分配资金与我单位提交申请的资金额度一致，资金分配额度合理，与我单位实际需求相适应。</w:t>
      </w:r>
    </w:p>
    <w:p w14:paraId="71614D10">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0434861F">
      <w:pPr>
        <w:spacing w:line="540" w:lineRule="exact"/>
        <w:ind w:firstLine="567" w:firstLineChars="181"/>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75A69DB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项目过程管理类指标由2个二级指标和5个三级指标构成，权重分19分，实际得分19分。</w:t>
      </w:r>
    </w:p>
    <w:p w14:paraId="1086594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1.资金管理情况分析</w:t>
      </w:r>
    </w:p>
    <w:p w14:paraId="3B9E7FC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（1）资金到位率</w:t>
      </w:r>
    </w:p>
    <w:p w14:paraId="7D57045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本项目预算资金为60万元，其中：本级财政安排资金60万元，其他资金0万元，实际到位资金60万元，资金到位率=（实际到位资金/预算资金）×100%=（60/60）*100%=100%。得分=资金到位率*分值=100%*4=4分。</w:t>
      </w:r>
    </w:p>
    <w:p w14:paraId="465AFB2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综上所述，本指标满分为4分，根据评分标准得4分，本项目资金分配合理。</w:t>
      </w:r>
    </w:p>
    <w:p w14:paraId="6E869B5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（2）预算执行率</w:t>
      </w:r>
    </w:p>
    <w:p w14:paraId="1D7825E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本项目实际支出资金59.99万元，预算执行率=（实际支出资金/实际到位资金）×100%=（59.99/60）*100%=99.98%。得分=预算执行率*分值=99.98%*5=5分。</w:t>
      </w:r>
    </w:p>
    <w:p w14:paraId="30CBFB1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综上所述，本指标满分为5分，根据评分标准得5分，本项目资金分配合理。</w:t>
      </w:r>
    </w:p>
    <w:p w14:paraId="144AC51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（3）资金使用合规性</w:t>
      </w:r>
    </w:p>
    <w:p w14:paraId="43D7367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博物馆单位资金管理办法》《和田地区博物馆专项资金管理办法》，资金的拨付有完整的审批程序和手续，资金实际使用方向与预算批复用途一致，不存在截留、挤占、挪用、虚列支出的情况。</w:t>
      </w:r>
    </w:p>
    <w:p w14:paraId="1BDBFAE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综上所述，本指标满分为4分，根据评分标准得4分，资金支出符合我单位财务管理制度规定。</w:t>
      </w:r>
    </w:p>
    <w:p w14:paraId="353A79D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2.组织实施情况分析</w:t>
      </w:r>
    </w:p>
    <w:p w14:paraId="7FEDCEA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（1）管理制度健全性</w:t>
      </w:r>
    </w:p>
    <w:p w14:paraId="0437D7B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已制定《和田地区博物馆资金管理办法》《和田地区博物馆收支业务管理制度》《和田地区博物馆政府采购业务管理制度》《和田地区博物馆合同管理制度》，上述已建立的制度均符合行政事业单位内控管理要求，财务和业务管理制度合法、合规、完整，本项目执行符合上述制度规定。</w:t>
      </w:r>
    </w:p>
    <w:p w14:paraId="5FC8EE7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综上所述，本指标满分为2分，根据评分标准得2分，项目制度建设健全。</w:t>
      </w:r>
    </w:p>
    <w:p w14:paraId="04C547E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（2）制度执行有效性</w:t>
      </w:r>
    </w:p>
    <w:p w14:paraId="261CEDA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eastAsia" w:ascii="楷体" w:hAnsi="楷体" w:eastAsia="楷体"/>
          <w:b w:val="0"/>
          <w:bCs w:val="0"/>
          <w:spacing w:val="-4"/>
          <w:sz w:val="32"/>
          <w:szCs w:val="32"/>
        </w:rPr>
        <w:t>以及本单位资金管理办法执行，项目启动实施后，为了加快本项目的实施，成立了三馆一院冬季取暖费项目工作领导小组，由博物馆馆长张化杰任组长，负责项目的组织工作；凯丽比努尔任副组长，负责项目的实施工作；组员包括：布阿丽和奴尔买买提，主要负责项目监督管理、验收以及资金核拨等工作。</w:t>
      </w:r>
    </w:p>
    <w:p w14:paraId="64D36EE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综上所述，本指标满分为4分，根据评分标准得4分，本项目所建立制度执行有效。</w:t>
      </w:r>
    </w:p>
    <w:p w14:paraId="00C37FD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217AE14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项目产出类指标由4个二级指标和7个三级指标构成，权重分20分，实际得分20分。</w:t>
      </w:r>
    </w:p>
    <w:p w14:paraId="07B7E18F">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1.数量指标完成情况分析</w:t>
      </w:r>
    </w:p>
    <w:p w14:paraId="4ABFCC2F">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“冬季保障取暖单位”指标：预期指标值为≥4个，实际完成指标值为4个，指标完成率为100%。</w:t>
      </w:r>
    </w:p>
    <w:p w14:paraId="569E228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“三馆一院取暖面积”指标：预期指标值为≥39937平方米，实际完成指标值为39937平方米，指标完成率为100%。</w:t>
      </w:r>
    </w:p>
    <w:p w14:paraId="3EDEEA6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“平均每个单位取暖费用”指标：预期指标值为≥15万元，实际完成指标值为15万元，指标完成率为100%。</w:t>
      </w:r>
    </w:p>
    <w:p w14:paraId="453F863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2.质量指标完成情况分析</w:t>
      </w:r>
    </w:p>
    <w:p w14:paraId="7B8B1C9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“三馆一院正常运转率”指标：预期指标值为=100%，实际完成指标值为100%，指标完成率为100%。</w:t>
      </w:r>
    </w:p>
    <w:p w14:paraId="052E925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3.时效指标完成情况分析</w:t>
      </w:r>
    </w:p>
    <w:p w14:paraId="345914D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“冬季供暖时间”指标：预期指标值为≥5个月，实际完成指标值为5个月，指标完成率为100%。</w:t>
      </w:r>
    </w:p>
    <w:p w14:paraId="6078A9D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“取暖费缴纳及时率”指标：预期指标值为≥95%，实际完成指标值为95%，指标完成率为100%。</w:t>
      </w:r>
    </w:p>
    <w:p w14:paraId="4B374CC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4.成本指标完成情况分析</w:t>
      </w:r>
    </w:p>
    <w:p w14:paraId="27896F2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“三馆一院取暖费用”指标：预期指标值为≤60万元，实际完成指标值为59.99万元，指标完成率为99.98%。</w:t>
      </w:r>
    </w:p>
    <w:p w14:paraId="356B936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13D0AD2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项目效益类指标由1个二级指标和1个三级指标构成，权重分40分，实际得分40分。</w:t>
      </w:r>
    </w:p>
    <w:p w14:paraId="17C40D40">
      <w:pPr>
        <w:numPr>
          <w:ilvl w:val="0"/>
          <w:numId w:val="1"/>
        </w:num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经济效益完成情况分析</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无。</w:t>
      </w:r>
    </w:p>
    <w:p w14:paraId="6417A0A3">
      <w:pPr>
        <w:numPr>
          <w:ilvl w:val="0"/>
          <w:numId w:val="1"/>
        </w:numPr>
        <w:spacing w:line="540" w:lineRule="exact"/>
        <w:ind w:left="0" w:leftChars="0" w:firstLine="567"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社会效益完成情况分析</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无</w:t>
      </w:r>
      <w:r>
        <w:rPr>
          <w:rStyle w:val="19"/>
          <w:rFonts w:hint="eastAsia" w:ascii="楷体" w:hAnsi="楷体" w:eastAsia="楷体"/>
          <w:b w:val="0"/>
          <w:bCs w:val="0"/>
          <w:spacing w:val="-4"/>
          <w:sz w:val="32"/>
          <w:szCs w:val="32"/>
          <w:lang w:eastAsia="zh-CN"/>
        </w:rPr>
        <w:t>。</w:t>
      </w:r>
    </w:p>
    <w:p w14:paraId="1B6382F9">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“三馆一院冬季取暖得到保障”指标：预期指标值为有效保障，实际完成指标值为达到预期目标，指标完成率为100%。</w:t>
      </w:r>
    </w:p>
    <w:p w14:paraId="16BFAC2C">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3.生态效益完成情况分析</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无。</w:t>
      </w:r>
    </w:p>
    <w:p w14:paraId="3CE43115">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4.可持续影响完成情况分析</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无。</w:t>
      </w:r>
    </w:p>
    <w:p w14:paraId="4059FB75">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5.满意度指标完成情况分析</w:t>
      </w:r>
    </w:p>
    <w:p w14:paraId="401CE674">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“受益群众满意度”指标：预期指标值为95%，实际完成指标值为95%，指标完成率为100%。</w:t>
      </w:r>
    </w:p>
    <w:p w14:paraId="48755AB3">
      <w:pPr>
        <w:numPr>
          <w:ilvl w:val="0"/>
          <w:numId w:val="0"/>
        </w:num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4F3AAE8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本项目年初预算资金总额为60万元，全年预算数为60万元，全年执行数为59.99万元，预算执行率为99.98%。</w:t>
      </w:r>
    </w:p>
    <w:p w14:paraId="34495F7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本项目共设置三级指标数量8个，满分指标数量8个，扣分指标数量0个，经分析计算所有三级指标完成率得出，本项目总体完成率为100%。</w:t>
      </w:r>
    </w:p>
    <w:p w14:paraId="22ECD5C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综上所述本项目预算执行率与总体完成率之间的偏差为0.02%。</w:t>
      </w:r>
    </w:p>
    <w:p w14:paraId="5979A10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157BE7E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（一）主要经验及做法</w:t>
      </w:r>
    </w:p>
    <w:p w14:paraId="36F7D0E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在本项目实施过程中，我单位积累了丰富的经验并形成了有效的做法。首先，我们注重前期调研与规划，准确掌握了和田地区三馆一院的取暖需求和实际情况，为预算编制提供了科学依据。其次，我们明确了具体的产出目标和效果指标，如取暖总面积、平均每个单位的取暖费用、供暖时间、取暖费缴纳率等，确保了项目实施的针对性和可操作性。同时，我们加强了项目管理，建立了完善的监督机制，确保了项目按计划顺利完成。此外，我们还注重与受益群众的沟通与反馈，及时调整优化供暖服务，提高了群众满意度。</w:t>
      </w:r>
    </w:p>
    <w:p w14:paraId="4049D41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（二）存在的问题及原因分析</w:t>
      </w:r>
    </w:p>
    <w:p w14:paraId="5BBDD07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取暖费用缴纳率存在波动。在实施过程中，我们发现取暖费用缴纳率虽然总体较高，但存在个别月份缴纳率波动的情况。经过深入分析，主要原因在干部分单位对取暖费用的预算安排不够合理，导致在某些月份资金紧张，无法及时缴纳取暖费用。此外，部分单位对取暖服务的重视程度不够，也影响了取暖费用的缴纳积极性。</w:t>
      </w:r>
    </w:p>
    <w:p w14:paraId="066A238A">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2.设备维护不够及时。在供暖过程中，我们发现部分设备出现故障或损坏的情况，影响了供暖效果。经过调查，主要原因在于设备维护不够及时，部分单位对设备的日常维护和保养工作重视不够，导致设备在长期使用过程中出现磨损和老化现象。同时，部分单位缺乏专业的设备维护人员，无法及时发现和处理设备故障。</w:t>
      </w:r>
    </w:p>
    <w:p w14:paraId="51EC1D7F">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706E6CE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建议各单位加强取暖费用的预算管理，合理安排资金，确保在供暖季节能够按时缴纳取暖费用。同时，建议相关部门加强对各单位取暖费用缴纳情况的监督和考核，对缴纳不及时的单位进行督促和提醒。此外，还可以通过加强宣传和教育，提高各单位对取暖服务的重视程度和缴纳积极性。</w:t>
      </w:r>
    </w:p>
    <w:p w14:paraId="24195B5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二）建议各单位加强对设备的日常维护和保养工作，建立完善的设备维护制度，确保设备能够长期保持良好的运行状态。同时，建议相关部门加强对各单位设备维护工作的指导和培训，提高各单位的设备维护能力和水平。此外，还可以通过引进专业的设备维护人员或外包给专业的维护公司，确保设备故障能够得到及时处理和解决。</w:t>
      </w:r>
    </w:p>
    <w:p w14:paraId="096EAA0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50A4C9C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21D7804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631FB4C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p>
    <w:p w14:paraId="62F333A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2323282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9B1CF8C">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326E9DD">
        <w:pPr>
          <w:pStyle w:val="12"/>
          <w:jc w:val="center"/>
        </w:pPr>
        <w:r>
          <w:fldChar w:fldCharType="begin"/>
        </w:r>
        <w:r>
          <w:instrText xml:space="preserve">PAGE   \* MERGEFORMAT</w:instrText>
        </w:r>
        <w:r>
          <w:fldChar w:fldCharType="separate"/>
        </w:r>
        <w:r>
          <w:rPr>
            <w:lang w:val="zh-CN"/>
          </w:rPr>
          <w:t>1</w:t>
        </w:r>
        <w:r>
          <w:fldChar w:fldCharType="end"/>
        </w:r>
      </w:p>
    </w:sdtContent>
  </w:sdt>
  <w:p w14:paraId="0C8E9E8C">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8C53A2"/>
    <w:rsid w:val="FFFF33D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fmtid="{D5CDD505-2E9C-101B-9397-08002B2CF9AE}" name="KSOProductBuildVer" pid="2">
    <vt:lpwstr xmlns:vt="http://schemas.openxmlformats.org/officeDocument/2006/docPropsVTypes">2052-12.1.0.22089</vt:lpwstr>
  </property>
  <property xmlns="http://schemas.openxmlformats.org/officeDocument/2006/custom-properties" fmtid="{D5CDD505-2E9C-101B-9397-08002B2CF9AE}" name="ICV" pid="3">
    <vt:lpwstr xmlns:vt="http://schemas.openxmlformats.org/officeDocument/2006/docPropsVTypes">AB8D5AB0AEAE47DE83300ED9B8102DF8_13</vt:lpwstr>
  </property>
  <property xmlns="http://schemas.openxmlformats.org/officeDocument/2006/custom-properties" fmtid="{D5CDD505-2E9C-101B-9397-08002B2CF9AE}" name="KSOTemplateDocerSaveRecord" pid="4">
    <vt:lpwstr xmlns:vt="http://schemas.openxmlformats.org/officeDocument/2006/docPropsVTypes">eyJoZGlkIjoiM2NmMWQ1ZTliY2JmMjE1NjBlMzgzN2MyOTZkYTE3NTEiLCJ1c2VySWQiOiIxMTk5MzQxMzUwIn0=</vt:lpwstr>
  </property>
</Properties>
</file>

<file path=customXml/itemProps1.xml><?xml version="1.0" encoding="utf-8"?>
<ds:datastoreItem xmlns:ds="http://schemas.openxmlformats.org/officeDocument/2006/customXml" ds:itemID="{26748e09-99ec-4408-9924-c05ded2207e8}">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11190</Words>
  <Characters>11597</Characters>
  <Lines>5</Lines>
  <Paragraphs>1</Paragraphs>
  <TotalTime>19</TotalTime>
  <ScaleCrop>false</ScaleCrop>
  <LinksUpToDate>false</LinksUpToDate>
  <CharactersWithSpaces>11617</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2025-10-21T18:08:17Z</cp:lastPrinted>
  <dcterms:modified xsi:type="dcterms:W3CDTF">2025-10-21T18:08:36Z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AB8D5AB0AEAE47DE83300ED9B8102DF8_13</vt:lpwstr>
  </property>
  <property fmtid="{D5CDD505-2E9C-101B-9397-08002B2CF9AE}" pid="4" name="KSOTemplateDocerSaveRecord">
    <vt:lpwstr>eyJoZGlkIjoiMTJhZjI3ZGU3OTE4YjQxN2ZhZTBjYzIyODBlZGNiMzUiLCJ1c2VySWQiOiI1OTI3ODI2OTAifQ==</vt:lpwstr>
  </property>
</Properties>
</file>