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2B0BE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6A1AC8E">
      <w:pPr>
        <w:spacing w:line="540" w:lineRule="exact"/>
        <w:jc w:val="center"/>
        <w:rPr>
          <w:rFonts w:ascii="华文中宋" w:hAnsi="华文中宋" w:eastAsia="华文中宋" w:cs="宋体"/>
          <w:b/>
          <w:kern w:val="0"/>
          <w:sz w:val="52"/>
          <w:szCs w:val="52"/>
        </w:rPr>
      </w:pPr>
    </w:p>
    <w:p w14:paraId="1296E476">
      <w:pPr>
        <w:spacing w:line="540" w:lineRule="exact"/>
        <w:jc w:val="center"/>
        <w:rPr>
          <w:rFonts w:ascii="华文中宋" w:hAnsi="华文中宋" w:eastAsia="华文中宋" w:cs="宋体"/>
          <w:b/>
          <w:kern w:val="0"/>
          <w:sz w:val="52"/>
          <w:szCs w:val="52"/>
        </w:rPr>
      </w:pPr>
    </w:p>
    <w:p w14:paraId="554001F2">
      <w:pPr>
        <w:spacing w:line="540" w:lineRule="exact"/>
        <w:jc w:val="center"/>
        <w:rPr>
          <w:rFonts w:ascii="华文中宋" w:hAnsi="华文中宋" w:eastAsia="华文中宋" w:cs="宋体"/>
          <w:b/>
          <w:kern w:val="0"/>
          <w:sz w:val="52"/>
          <w:szCs w:val="52"/>
        </w:rPr>
      </w:pPr>
    </w:p>
    <w:p w14:paraId="7CE5302F">
      <w:pPr>
        <w:spacing w:line="540" w:lineRule="exact"/>
        <w:jc w:val="center"/>
        <w:rPr>
          <w:rFonts w:ascii="华文中宋" w:hAnsi="华文中宋" w:eastAsia="华文中宋" w:cs="宋体"/>
          <w:b/>
          <w:kern w:val="0"/>
          <w:sz w:val="52"/>
          <w:szCs w:val="52"/>
        </w:rPr>
      </w:pPr>
    </w:p>
    <w:p w14:paraId="64DE1F8B">
      <w:pPr>
        <w:spacing w:line="540" w:lineRule="exact"/>
        <w:jc w:val="center"/>
        <w:rPr>
          <w:rFonts w:ascii="华文中宋" w:hAnsi="华文中宋" w:eastAsia="华文中宋" w:cs="宋体"/>
          <w:b/>
          <w:kern w:val="0"/>
          <w:sz w:val="52"/>
          <w:szCs w:val="52"/>
        </w:rPr>
      </w:pPr>
    </w:p>
    <w:p w14:paraId="3669AA9E">
      <w:pPr>
        <w:spacing w:line="540" w:lineRule="exact"/>
        <w:jc w:val="center"/>
        <w:rPr>
          <w:rFonts w:ascii="华文中宋" w:hAnsi="华文中宋" w:eastAsia="华文中宋" w:cs="宋体"/>
          <w:b/>
          <w:kern w:val="0"/>
          <w:sz w:val="52"/>
          <w:szCs w:val="52"/>
        </w:rPr>
      </w:pPr>
    </w:p>
    <w:p w14:paraId="320FF1C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B6B6901">
      <w:pPr>
        <w:spacing w:line="540" w:lineRule="exact"/>
        <w:jc w:val="center"/>
        <w:rPr>
          <w:rFonts w:ascii="华文中宋" w:hAnsi="华文中宋" w:eastAsia="华文中宋" w:cs="宋体"/>
          <w:b/>
          <w:kern w:val="0"/>
          <w:sz w:val="52"/>
          <w:szCs w:val="52"/>
        </w:rPr>
      </w:pPr>
    </w:p>
    <w:p w14:paraId="3F650C9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7513CB5">
      <w:pPr>
        <w:spacing w:line="540" w:lineRule="exact"/>
        <w:jc w:val="center"/>
        <w:rPr>
          <w:rFonts w:hAnsi="宋体" w:eastAsia="仿宋_GB2312" w:cs="宋体"/>
          <w:kern w:val="0"/>
          <w:sz w:val="30"/>
          <w:szCs w:val="30"/>
        </w:rPr>
      </w:pPr>
    </w:p>
    <w:p w14:paraId="2790FFA8">
      <w:pPr>
        <w:spacing w:line="540" w:lineRule="exact"/>
        <w:jc w:val="center"/>
        <w:rPr>
          <w:rFonts w:hAnsi="宋体" w:eastAsia="仿宋_GB2312" w:cs="宋体"/>
          <w:kern w:val="0"/>
          <w:sz w:val="30"/>
          <w:szCs w:val="30"/>
        </w:rPr>
      </w:pPr>
    </w:p>
    <w:p w14:paraId="7DFDCE92">
      <w:pPr>
        <w:spacing w:line="540" w:lineRule="exact"/>
        <w:jc w:val="center"/>
        <w:rPr>
          <w:rFonts w:hAnsi="宋体" w:eastAsia="仿宋_GB2312" w:cs="宋体"/>
          <w:kern w:val="0"/>
          <w:sz w:val="30"/>
          <w:szCs w:val="30"/>
        </w:rPr>
      </w:pPr>
    </w:p>
    <w:p w14:paraId="60CFC230">
      <w:pPr>
        <w:spacing w:line="540" w:lineRule="exact"/>
        <w:jc w:val="center"/>
        <w:rPr>
          <w:rFonts w:hAnsi="宋体" w:eastAsia="仿宋_GB2312" w:cs="宋体"/>
          <w:kern w:val="0"/>
          <w:sz w:val="30"/>
          <w:szCs w:val="30"/>
        </w:rPr>
      </w:pPr>
    </w:p>
    <w:p w14:paraId="7794BEF9">
      <w:pPr>
        <w:spacing w:line="540" w:lineRule="exact"/>
        <w:jc w:val="center"/>
        <w:rPr>
          <w:rFonts w:hAnsi="宋体" w:eastAsia="仿宋_GB2312" w:cs="宋体"/>
          <w:kern w:val="0"/>
          <w:sz w:val="30"/>
          <w:szCs w:val="30"/>
        </w:rPr>
      </w:pPr>
    </w:p>
    <w:p w14:paraId="16E9E13A">
      <w:pPr>
        <w:spacing w:line="540" w:lineRule="exact"/>
        <w:jc w:val="center"/>
        <w:rPr>
          <w:rFonts w:hAnsi="宋体" w:eastAsia="仿宋_GB2312" w:cs="宋体"/>
          <w:kern w:val="0"/>
          <w:sz w:val="30"/>
          <w:szCs w:val="30"/>
        </w:rPr>
      </w:pPr>
    </w:p>
    <w:p w14:paraId="108A7653">
      <w:pPr>
        <w:spacing w:line="540" w:lineRule="exact"/>
        <w:rPr>
          <w:rFonts w:hAnsi="宋体" w:eastAsia="仿宋_GB2312" w:cs="宋体"/>
          <w:kern w:val="0"/>
          <w:sz w:val="30"/>
          <w:szCs w:val="30"/>
        </w:rPr>
      </w:pPr>
    </w:p>
    <w:p w14:paraId="550D8EC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06EAE4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2023年免费开放专项</w:t>
      </w:r>
    </w:p>
    <w:p w14:paraId="706B6DA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和田地区图书馆</w:t>
      </w:r>
    </w:p>
    <w:p w14:paraId="614F3F4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和田地区图书馆</w:t>
      </w:r>
    </w:p>
    <w:p w14:paraId="6533973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王肖波</w:t>
      </w:r>
    </w:p>
    <w:p w14:paraId="1A5DAA9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2024年05月14日</w:t>
      </w:r>
    </w:p>
    <w:p w14:paraId="72B2CDCA">
      <w:pPr>
        <w:spacing w:line="700" w:lineRule="exact"/>
        <w:ind w:firstLine="708" w:firstLineChars="236"/>
        <w:jc w:val="left"/>
        <w:rPr>
          <w:rFonts w:hAnsi="宋体" w:eastAsia="仿宋_GB2312" w:cs="宋体"/>
          <w:kern w:val="0"/>
          <w:sz w:val="30"/>
          <w:szCs w:val="30"/>
        </w:rPr>
      </w:pPr>
    </w:p>
    <w:p w14:paraId="446E9778">
      <w:pPr>
        <w:spacing w:line="540" w:lineRule="exact"/>
        <w:rPr>
          <w:rStyle w:val="18"/>
          <w:rFonts w:ascii="黑体" w:hAnsi="黑体" w:eastAsia="黑体"/>
          <w:b w:val="0"/>
          <w:spacing w:val="-4"/>
          <w:sz w:val="32"/>
          <w:szCs w:val="32"/>
        </w:rPr>
      </w:pPr>
    </w:p>
    <w:p w14:paraId="0F3CCC1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B4C301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3474938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14:paraId="7A8413E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图书馆免费开放工作是党和政府的一项重大举措,加大对免费开放政策宣传，更好的服务于群众文化生活，是图书馆做好公共文化服务的主要抓手。</w:t>
      </w:r>
    </w:p>
    <w:p w14:paraId="1D88712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和田地区图书馆始终以习近平新时代中国特色社会主义思想为指导，围绕“举旗帜、聚民心、育新人、兴文化、展形象”的使命任务，充分发挥图书馆以文化人、书香聚力的作用，弘扬中华优秀传统文化，培育社会主义核心价值观，推动全民阅读。在中央免费开放和自治区免费开放项目的保障下，进一步丰富公共文化服务的内容与载体，创新公共文化服务的形式和手段，更好地满足和田地区人民群众基本文化需求。通过馆内接待读者进馆阅读、传统节日文化活动以及文化进万家等丰富多彩、形式多样的文化惠民活动，引导广大群众崇尚知识、尊重科学，激发全民阅读热情，推动全社会形成浓郁的阅读氛围，推进“书香和田”建设，为凝心聚力建设新时代中国特色社会主义大美和田提供强有力的精神动力和文化支撑。</w:t>
      </w:r>
    </w:p>
    <w:p w14:paraId="5CF1963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w:t>
      </w:r>
    </w:p>
    <w:p w14:paraId="395EE6B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征订2023年报纸期刊、开展读者活动、长期聘用临时工工资、保障3部电梯正常运转、支付职工差旅费、支付水费。保障每周开馆时间56小时以上。周六、周日节假日开放10小时。</w:t>
      </w:r>
    </w:p>
    <w:p w14:paraId="1DF9B9F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3.实施情况</w:t>
      </w:r>
    </w:p>
    <w:p w14:paraId="0000DF6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实施主体：和田地区图书馆。</w:t>
      </w:r>
    </w:p>
    <w:p w14:paraId="42690A1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实施时间：本项目实施期限为2023年1月—2023年12月。</w:t>
      </w:r>
    </w:p>
    <w:p w14:paraId="31F64C8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施情况：本项目的实施符合《关于提前下达2023年中央补助地方美术馆、公共图书馆、文化馆（站）免费开放补助资金预算的通知》（和地财教[2022]66号）要求和《关于提前下达2023年中央补助地方美术馆、公共图书馆、文化馆（站）免费开放补助资金预算的通知》（和地财教[2022]88号）要求，按照上级做好图书馆免费开放工作的要求，最大限度满足读者需求，开放了成人借阅中心、少儿借阅中心窗口的基础上，我馆实施了错时延时服务，每周开馆时间5</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6小时以上。周六、周日节假日开放10小时。</w:t>
      </w:r>
    </w:p>
    <w:p w14:paraId="3820B13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14:paraId="3882E8F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14:paraId="369B238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本项目预算安排总额为50.00万元，资金来源为中央专项资金、自治区专项资金。其中：财政资金50.00万元，其他资金0.00万元，2023年实际收到预算资金50.00万元，预算资金到位率为100.00%。</w:t>
      </w:r>
    </w:p>
    <w:p w14:paraId="464E83E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14:paraId="11F06C7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本项目实际支付资金50.00万元，预算执行率100.00%。本项目资金主要用于征订2023年报纸期刊10.00万元；开展读者活动7.75万元，长期聘用临时工20.00万元；电梯维保费2.00万元；差旅费4.80万元；水费0.35万元。</w:t>
      </w:r>
    </w:p>
    <w:p w14:paraId="2D356A9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6F7B59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14:paraId="0FF16E0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目标1、征订2023年报纸期刊10.00万元；目标2、开展读者活动7.75万元，目标3、支付长期聘用临时工20.00万元；目标4、电梯维保费2.00万元；目标5、差旅费4.80万元；目标6、水费0.35万元。</w:t>
      </w:r>
    </w:p>
    <w:p w14:paraId="517C08D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14:paraId="0ED971F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根据《中华人民共和国预算法》、《财政支出绩效评价管理暂行办法》（财预〔2020〕10号）、《中共中央</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国务院关于全面实施预算绩效管理的意见》（中发〔2018〕34号）、《自治区党委</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自治区人民政府关于全面实施预算绩效管理的实施意见》（新党发〔2018〕30号）、《自治区财政支出绩效评价管理暂行办法》（新财预〔2018〕189号）</w:t>
      </w:r>
      <w:bookmarkStart w:id="0" w:name="_GoBack"/>
      <w:bookmarkEnd w:id="0"/>
      <w:r>
        <w:rPr>
          <w:rStyle w:val="18"/>
          <w:rFonts w:hint="eastAsia" w:ascii="楷体" w:hAnsi="楷体" w:eastAsia="楷体"/>
          <w:b w:val="0"/>
          <w:bCs w:val="0"/>
          <w:spacing w:val="-4"/>
          <w:sz w:val="32"/>
          <w:szCs w:val="32"/>
        </w:rPr>
        <w:t>的规定，结合我单位的规章制度以及项目实施和财务相关资料，评价小组对项目绩效指标进行了进一步的完善，完善后绩效指标如下：</w:t>
      </w:r>
    </w:p>
    <w:p w14:paraId="746AB63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（1）项目产出指标</w:t>
      </w:r>
    </w:p>
    <w:p w14:paraId="3BF3193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14:paraId="593AC83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“聘用长期临时工人数”指标:预期指标值为=9人。</w:t>
      </w:r>
    </w:p>
    <w:p w14:paraId="63AE832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“维护电梯数（部）”指标:预期指标值为=3部。</w:t>
      </w:r>
    </w:p>
    <w:p w14:paraId="44E4666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14:paraId="0ACD33C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“读者活动开展成功率”指标:预期指标值为&gt;=95.00%。</w:t>
      </w:r>
    </w:p>
    <w:p w14:paraId="6722B57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14:paraId="31F1409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“资金支付及时率（%）”指标:预期指标值为=100%。</w:t>
      </w:r>
    </w:p>
    <w:p w14:paraId="64A13E6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④成本指标</w:t>
      </w:r>
    </w:p>
    <w:p w14:paraId="39913B7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“支付聘用人员工资”指标:预期指标值为&lt;=20.00万元。</w:t>
      </w:r>
    </w:p>
    <w:p w14:paraId="65D3693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“支付水费”指标:预期指标值为&lt;=0.35万元。</w:t>
      </w:r>
    </w:p>
    <w:p w14:paraId="014C963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“支付办公费”指标:预期指标值为&lt;=5.10万元。</w:t>
      </w:r>
    </w:p>
    <w:p w14:paraId="46B5786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“支付读者活动费用”指标:预期指标值为&lt;=7.75万元。</w:t>
      </w:r>
    </w:p>
    <w:p w14:paraId="5352428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“征订报刊费用”指标:预期指标值为&lt;=10.00万元。</w:t>
      </w:r>
    </w:p>
    <w:p w14:paraId="3820B36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“报销职工差旅费”指标:预期指标值为&lt;=4.80万元。</w:t>
      </w:r>
    </w:p>
    <w:p w14:paraId="2AD7E1E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“维护电梯成本（万元）”指标:预期指标值为&lt;=2.00万元。</w:t>
      </w:r>
    </w:p>
    <w:p w14:paraId="7B30398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（2）项目效益指标</w:t>
      </w:r>
    </w:p>
    <w:p w14:paraId="774467F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①经济效益指标</w:t>
      </w:r>
    </w:p>
    <w:p w14:paraId="3EB7D46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无此类指标；</w:t>
      </w:r>
    </w:p>
    <w:p w14:paraId="2EAE0BA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②社会效益指标</w:t>
      </w:r>
    </w:p>
    <w:p w14:paraId="299C428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“丰富读者的的文化生活，提升市民的文化素养”指标:预期指标值为有效提升</w:t>
      </w:r>
    </w:p>
    <w:p w14:paraId="39909FD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③生态效益指标</w:t>
      </w:r>
    </w:p>
    <w:p w14:paraId="5F7A66C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无此类指标；</w:t>
      </w:r>
    </w:p>
    <w:p w14:paraId="3C0AB96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④可持续影响</w:t>
      </w:r>
    </w:p>
    <w:p w14:paraId="79A3291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无此类指标。</w:t>
      </w:r>
    </w:p>
    <w:p w14:paraId="397FD21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⑤满意度指标</w:t>
      </w:r>
    </w:p>
    <w:p w14:paraId="1FE223F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“读者满意度(%)”指标:预期指标值为&gt;=95.00%。</w:t>
      </w:r>
    </w:p>
    <w:p w14:paraId="2F5AF31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E4F04D5">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48DCDC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14:paraId="0BD454A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图书馆免费开放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3E212A3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2310AED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B5FC75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6AA2D8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A4B484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2.绩效评价对象</w:t>
      </w:r>
    </w:p>
    <w:p w14:paraId="4100F54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此次我单位根据《财政支出绩效评价管理暂行办法》（财预〔2020〕10号）文件要求实施评价工作，本次评价对象为2023年免费开放专项项目，评价核心为项目的资金投入、产出及效益。</w:t>
      </w:r>
    </w:p>
    <w:p w14:paraId="6D0E2F9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3.绩效评价范围</w:t>
      </w:r>
    </w:p>
    <w:p w14:paraId="74B4F4D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DA3948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C7A3B7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14:paraId="639C3F5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依据《中华人民共和国预算法》《中共中央</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04A912C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14:paraId="4E9337C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F70DC5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14:paraId="7538ADD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14:paraId="62010D0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14:paraId="7D15E0E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p>
    <w:p w14:paraId="2AA463B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（2）保证评价结果的真实性、公正性，提高评价报告的公信力。</w:t>
      </w:r>
    </w:p>
    <w:p w14:paraId="4D8483B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w:t>
      </w:r>
      <w:r>
        <w:rPr>
          <w:rStyle w:val="18"/>
          <w:rFonts w:hint="eastAsia" w:ascii="楷体" w:hAnsi="楷体" w:eastAsia="楷体"/>
          <w:b w:val="0"/>
          <w:bCs w:val="0"/>
          <w:spacing w:val="-4"/>
          <w:sz w:val="32"/>
          <w:szCs w:val="32"/>
          <w:lang w:val="en-US" w:eastAsia="zh-CN"/>
        </w:rPr>
        <w:t>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727BF93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2.绩效评价指标体系</w:t>
      </w:r>
    </w:p>
    <w:p w14:paraId="0D20B5E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p>
    <w:p w14:paraId="645BB5E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3.评价方法</w:t>
      </w:r>
    </w:p>
    <w:p w14:paraId="7EA3996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7966EA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p>
    <w:p w14:paraId="0477616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2F799B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2A664D3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p>
    <w:p w14:paraId="18D7513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p>
    <w:p w14:paraId="2735000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p>
    <w:p w14:paraId="13F9BFC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p>
    <w:p w14:paraId="072EDB1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成本效益分析法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分析在产出一定的情况下，成本取值是否有依据，是否经过询价，是否按照市场最低成本编制。</w:t>
      </w:r>
    </w:p>
    <w:p w14:paraId="3B521B0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p>
    <w:p w14:paraId="71C0CA1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p>
    <w:p w14:paraId="07FCD41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p>
    <w:p w14:paraId="1DACB16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p>
    <w:p w14:paraId="6F76B6A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1F1800F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p>
    <w:p w14:paraId="36C82CF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893483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p>
    <w:p w14:paraId="7C7F7AB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14:paraId="7380209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C898BEF">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4BE90EE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14:paraId="732697F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D62B96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陈丽萍（评价小组组长）：主要负责组织工作;</w:t>
      </w:r>
    </w:p>
    <w:p w14:paraId="105CE7A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吐松江（评价小组组员）：主要负责牵头实施;</w:t>
      </w:r>
    </w:p>
    <w:p w14:paraId="47E2CFF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刘瑛（评价小组组员）：主要负责项目监督管理、验收以及资金核拨等工作。</w:t>
      </w:r>
    </w:p>
    <w:p w14:paraId="44C6D4C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2.组织实施</w:t>
      </w:r>
    </w:p>
    <w:p w14:paraId="590BC3D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AE0258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w:t>
      </w:r>
    </w:p>
    <w:p w14:paraId="4604BBC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年3月16日-4月1日，评价小组按照绩效评价的原则和规范，对取得的资料进行审查核实，对采集的数据进行分析，按照绩效评价指标评分表逐项进行打分、分析、汇总各方评价结果。</w:t>
      </w:r>
    </w:p>
    <w:p w14:paraId="4D985A0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4.撰写与提交评价报告</w:t>
      </w:r>
    </w:p>
    <w:p w14:paraId="7A4B2A4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年4月1日-4月15日评价小组撰写绩效评价报告，按照新疆维吾尔自治区财政绩效管理信息系统绩效评价模块中统一格式和文本框架撰写绩效评价报告并提交审核。</w:t>
      </w:r>
    </w:p>
    <w:p w14:paraId="2C78934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5.问题整改</w:t>
      </w:r>
    </w:p>
    <w:p w14:paraId="6434C87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4418B1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6.档案整理</w:t>
      </w:r>
    </w:p>
    <w:p w14:paraId="5079811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C23AAA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61B72A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（一）综合评价情况</w:t>
      </w:r>
    </w:p>
    <w:p w14:paraId="1B52B76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经评价，本项目达成年初设立的绩效目标，在实施过程中取得了良好的成效，具体表现在以下三方面：</w:t>
      </w:r>
    </w:p>
    <w:p w14:paraId="453A0A6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一是：按照上级做好图书馆免费开放工作的要求，我馆营造良好的阅读氛围，最大限度满足读者需求，实施了错时延时服务，每周开馆时间56小时以上。周六、周日节假日开放10小时。</w:t>
      </w:r>
    </w:p>
    <w:p w14:paraId="0AEF1D6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二是：除全年新增分馆（流通点）3个，同时积极加强对已建23个分馆（流通点）的指导服务，定期更换图书，丰富阅读内容外。策划丰富多彩的传统节日文化活动，加大文化普及宣传力度，有效推广全民阅读。</w:t>
      </w:r>
    </w:p>
    <w:p w14:paraId="672E298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三是：大力开展文化进万家活动，满足基层广大群众的阅读需求，丰富群众的文化生活，逐步提升群众的文化素养。</w:t>
      </w:r>
    </w:p>
    <w:p w14:paraId="44B2822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（二）评价结论</w:t>
      </w:r>
    </w:p>
    <w:p w14:paraId="4891484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24个，实现三级指标数量24个，总体完成率为100%。项目决策类指标共设置6个，满分指标6个，得分率100.00%；过程管理类指标共设置5个，满分指标5个，得分率100.00%；项目产出类指标共设置11个，满分指标11个，得分率100.00%；项目效益类指标共设置2个，满分指标2个，得分率100.00%，详细情况见“附件1：绩效评价体系”。</w:t>
      </w:r>
    </w:p>
    <w:p w14:paraId="40F334E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7E1A15E">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7239770">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p>
    <w:p w14:paraId="3685C182">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1.项目立项情况分析</w:t>
      </w:r>
    </w:p>
    <w:p w14:paraId="184A5A61">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14:paraId="04D397C9">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立项符合新疆维吾尔自治区《公共图书馆条例》中：“（三）关于公共图书馆服务保障”；本项目立项符合《国家图书馆法》中：“图书馆免费开放”内容，符合行业发展规划和政策要求；本项目立项符合《图书馆单位配置内设机构和人员编制规定》中职责范围中的“开展好图书馆的免费开放工作”，属于我单位履职所需；根据《财政资金直接支付申请书》，本项目资金性质为“公共财政预算”功能分类为“2079999其他文化旅游体育与传媒支出”经济分类为“50502商品和服务支出”属于公共财政支持范围，符合中央、地方事权支出责任划分原则；经检查我单位财政应用平台指标，本项目不存在重复。</w:t>
      </w:r>
    </w:p>
    <w:p w14:paraId="0C715D86">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综上所述，本指标满分为5.00分，根据评分标准得5.00分，本项目立项依据充分。</w:t>
      </w:r>
    </w:p>
    <w:p w14:paraId="15404961">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14:paraId="368DD2D3">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本项目经费是中央和自治区配套转移支付资金，为特定目标类类项目，属于经常性项目，项目预算金额为50.00万元，不涉及事前绩效评估和风险评估。</w:t>
      </w:r>
    </w:p>
    <w:p w14:paraId="2C33125D">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综上所述，本指标满分为3.00分，根据评分标准得3.00分，本项目立项程序合规。</w:t>
      </w:r>
    </w:p>
    <w:p w14:paraId="28A7B82E">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2.绩效目标情况分析</w:t>
      </w:r>
    </w:p>
    <w:p w14:paraId="1C90C0AE">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（1）绩效目标合理性</w:t>
      </w:r>
    </w:p>
    <w:p w14:paraId="600EC1B9">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已设置年度绩效目标，具体内容为“1、征订2023年报纸期刊10万元；2、开展读者活动7.75万元，3、支付长期聘用临时工20万元；4、电梯维保费2万元；5、差旅费4.8万元；6、水费0.35万元。”；本项目实际工作为：1、征订2023年报纸期刊10万元；2、开展读者活动7.75万元，3、支付长期聘用临时工20万元；4、电梯维保费2万元；5、差旅费4.8万元；6、水费0.35万元。绩效目标与实际工作内容一致，两者具有相关性;本项目按照绩效目标完成数量指标、质量指标、时效指标、成本指标，有效保障了图书馆2023年免费开放服务工作，激发全民阅读热情，推动全社会形成浓郁的阅读氛围，推进“书香和田”建设，为凝心聚力建设新时代中国特色社会主义大美和田提供强有力的精神动力和文化支撑。年度绩效目标完成，预期产出效益和效果符合正常的业绩水平。</w:t>
      </w:r>
    </w:p>
    <w:p w14:paraId="16150B7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综上所述，本指标满分为4.00分，根据评分标准得4.00分，本项目绩效目标设置合理。</w:t>
      </w:r>
    </w:p>
    <w:p w14:paraId="47F7B9B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（2）绩效指标明确性</w:t>
      </w:r>
    </w:p>
    <w:p w14:paraId="3283C599">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13个，定量指标12个，定性指标1个，指标量化率为92.31%，量化率达70.00%以上。</w:t>
      </w:r>
    </w:p>
    <w:p w14:paraId="6B491A7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综上所述，本指标满分为3.00分，根据评分标准得3.00分，本项目所设置绩效指标明确。</w:t>
      </w:r>
    </w:p>
    <w:p w14:paraId="7FB8D05E">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3.资金投入情况分析</w:t>
      </w:r>
    </w:p>
    <w:p w14:paraId="3183BA96">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（1）预算编制科学性</w:t>
      </w:r>
    </w:p>
    <w:p w14:paraId="67BCB76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本项目预算编制通过往年历史数据，及全自治区图书馆配套资金标准进行编制，即预算编制较科学且经过论证；</w:t>
      </w:r>
    </w:p>
    <w:p w14:paraId="52542663">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申请内容为征订2023年报纸期刊、开展读者活动7.75万元、支付差旅费、临时工工资和水费等基本运行费用。项目实际内容为征订2023年报纸期刊、开展读者活动7.75万元、支付差旅费、临时工工资和水费等基本运行费用，预算申请与《免费开放项目实施方案》中涉及的项目内容匹配；</w:t>
      </w:r>
    </w:p>
    <w:p w14:paraId="50CABBE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预算申请资金50.00万元，我单位在预算申请中严格按照单位标准和数量进行核算，其中：征订2023年报纸期刊10.00万元、开展读者活动7.75万元、支付长期聘用临时工20.00万元、电梯维保费2.00万元、差旅费4.80万元、水费0.35万元。本项目预算额度测算依据充分，严格按照标准编制，预算确定资金量与实际工作任务相匹配；</w:t>
      </w:r>
    </w:p>
    <w:p w14:paraId="3B919358">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综上所述，本指标满分为4.00分，根据评分标准得4.00分，本项目预算编制科学。</w:t>
      </w:r>
    </w:p>
    <w:p w14:paraId="6D4C2F18">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（2）资金分配合理性</w:t>
      </w:r>
    </w:p>
    <w:p w14:paraId="61E2247C">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实际分配资金以《关于申请免费开放项目资金的请示》和《免费开放项目实施方案》为依据进行资金分配，预算资金分配依据充分。根据《关于提前下达2023年免费开放补助资金的通知》（和地财教[2022]66号）、（和地财教[2022]88号）文件显示，本项目实际到位资金50.00万元，实际分配资金与我单位提交申请的资金额度一致，资金分配额度合理，与我单位实际需求相适应。</w:t>
      </w:r>
    </w:p>
    <w:p w14:paraId="6BEFE22F">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14:paraId="40141C5A">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23BD895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项目过程管理类指标由2个二级指标和5个三级指标构成，权重分19.00分，实际得分19.00分。</w:t>
      </w:r>
    </w:p>
    <w:p w14:paraId="5D4E07B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1.资金管理情况分析</w:t>
      </w:r>
    </w:p>
    <w:p w14:paraId="6E67498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14:paraId="26C0CA1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本项目预算资金为50.00万元，其中：本级财政安排资金0.00万元，其他资金0.00万元，实际到位资金50.00万元，资金到位率=（实际到位资金/预算资金）×100%=（50.00/50.00）*100%=100%。得分=资金到位率*分值=100%*4=4.00分。</w:t>
      </w:r>
    </w:p>
    <w:p w14:paraId="40D816E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综上所述，本指标满分为4.00分，根据评分标准得4.00分，本项目资金分配合理。</w:t>
      </w:r>
    </w:p>
    <w:p w14:paraId="4909460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14:paraId="54D538C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本项目实际支出资金50万元，预算执行率=（实际支出资金/实际到位资金）×100%=（50/50）*100%=100%。得分=预算执行率*分值=100%*5=5.00分。</w:t>
      </w:r>
    </w:p>
    <w:p w14:paraId="168071A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综上所述，本指标满分为5.00分，根据评分标准得5.00分，本项目资金分配合理。</w:t>
      </w:r>
    </w:p>
    <w:p w14:paraId="4C33F81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14:paraId="3B616C4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免费开放专项资金管理办法》，资金的拨付有完整的审批程序和手续，资金实际使用方向与预算批复用途一致，不存在截留、挤占、挪用、虚列支出的情况。</w:t>
      </w:r>
    </w:p>
    <w:p w14:paraId="2D23C15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综上所述，本指标满分为4.00分，根据评分标准得4.00分，资金支出符合我单位财务管理制度规定。</w:t>
      </w:r>
    </w:p>
    <w:p w14:paraId="2E63C66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2.组织实施情况分析</w:t>
      </w:r>
    </w:p>
    <w:p w14:paraId="0A82883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（1）管理制度健全性</w:t>
      </w:r>
    </w:p>
    <w:p w14:paraId="6102C68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已制定《图书馆专项资金管理办法》、《图书馆财务收支业务管理制度》、《图书馆政府采购业务管理制度》、《图书馆财务支出合同管理制度》，上述已建立的制度均符合行政事业单位内控管理要求，财务和业务管理制度合法、合规、完整，本项目执行符合上述制度规定。</w:t>
      </w:r>
    </w:p>
    <w:p w14:paraId="36BCCC1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综上所述，本指标满分为2.00分，根据评分标准得2.00分，项目制度建设健全。</w:t>
      </w:r>
    </w:p>
    <w:p w14:paraId="2F9911C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（2）制度执行有效性</w:t>
      </w:r>
    </w:p>
    <w:p w14:paraId="478CD74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免费开放项目工作领导小组，由图书馆采编部主任田清会任组长，负责项目的组织工作；赵秀兰任副组长，负责项目的实施工作；组员包括：刘园园，主要负责项目监督管理、验收以及资金核拨等工作。</w:t>
      </w:r>
    </w:p>
    <w:p w14:paraId="1BCBE01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综上所述，本指标满分为4.00分，根据评分标准得4.00分，本项目所建立制度执行有效。</w:t>
      </w:r>
    </w:p>
    <w:p w14:paraId="63E846EA">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095EC90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项目产出类指标由4个二级指标和11个三级指标构成，权重分20.00分，实际得分20.00分。</w:t>
      </w:r>
    </w:p>
    <w:p w14:paraId="78F27D7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1.数量指标完成情况分析</w:t>
      </w:r>
    </w:p>
    <w:p w14:paraId="0044811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“聘用长期临时工人数”指标:预期指标值为=9人 ，实际完成值为9人,指标完成率为100.00%。</w:t>
      </w:r>
    </w:p>
    <w:p w14:paraId="71A0D57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“维护电梯数（部）”指标:预期指标值为=3部，实际完成值为3部,指标完成率为100.00%。</w:t>
      </w:r>
    </w:p>
    <w:p w14:paraId="7890805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2.质量指标完成情况分析</w:t>
      </w:r>
    </w:p>
    <w:p w14:paraId="07B23C6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“读者活动开展成功率”指标:预期指标值为&gt;=95.00%，实际完成值为100.00%,指标完成率为100.00%。</w:t>
      </w:r>
    </w:p>
    <w:p w14:paraId="0FD542C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3.时效指标完成情况分析</w:t>
      </w:r>
    </w:p>
    <w:p w14:paraId="6AF9071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“资金支付及时率（%）”指标，预期指标值为=100.00%，实际完成值为100.00%,指标完成率为100.00%。</w:t>
      </w:r>
    </w:p>
    <w:p w14:paraId="7A7A35C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4.成本指标完成情况分析</w:t>
      </w:r>
    </w:p>
    <w:p w14:paraId="56A0A66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“支付聘用人员工资”指标:预期指标值为&lt;=20.00万元，实际完成值为20.00万元,指标完成率为100.00%。</w:t>
      </w:r>
    </w:p>
    <w:p w14:paraId="6AB31B1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“支付水费”指标:预期指标值为&lt;=0.35万元，实际完成值为0.35万元,指标完成率为100.00%。</w:t>
      </w:r>
    </w:p>
    <w:p w14:paraId="3879D5E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“支付办公费”指标:预期指标值为&lt;=5.10万元，实际完成值为5.10万元,指标完成率为100.00%。</w:t>
      </w:r>
    </w:p>
    <w:p w14:paraId="6081807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“支付读者活动费用”指标:预期指标值为&lt;=7.75万元，实际完成值为7.75万元,指标完成率为100.00%。</w:t>
      </w:r>
    </w:p>
    <w:p w14:paraId="48B6E12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“征订报刊费用”指标:预期指标值为&lt;=10.00万元，实际完成值为10.00万元,指标完成率为100.00%。</w:t>
      </w:r>
    </w:p>
    <w:p w14:paraId="2C6A5AA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“报销职工差旅费”指标:预期指标值为&lt;=4.80万元，实际完成值为4.80万元,指标完成率为100.00%。</w:t>
      </w:r>
    </w:p>
    <w:p w14:paraId="095AE1C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“维护电梯成本（万元）”指标:预期指标值为&lt;=2.00万元，实际完成值为2.00万元,指标完成率为100.00%。</w:t>
      </w:r>
    </w:p>
    <w:p w14:paraId="68613961">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03093FA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项目效益类指标由5个二级指标和2个三级指标构成，权重分40.00分，实际得分40.00分。</w:t>
      </w:r>
    </w:p>
    <w:p w14:paraId="5FC2DE3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1.经济效益完成情况分析</w:t>
      </w:r>
    </w:p>
    <w:p w14:paraId="49A8330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无此类指标。</w:t>
      </w:r>
    </w:p>
    <w:p w14:paraId="3A1477C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2.社会效益完成情况分析</w:t>
      </w:r>
    </w:p>
    <w:p w14:paraId="2DBA7AF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 xml:space="preserve">“丰富读者的的文化生活，提升市民的文化素养”指标:预期指标值为有效提升，实际完成值为基本达成目标,指标完成率为100.00%。 </w:t>
      </w:r>
    </w:p>
    <w:p w14:paraId="645361F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3.生态效益完成情况分析</w:t>
      </w:r>
    </w:p>
    <w:p w14:paraId="280D60E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无此类指标。</w:t>
      </w:r>
    </w:p>
    <w:p w14:paraId="7E6D580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4.可持续影响完成情况分析</w:t>
      </w:r>
    </w:p>
    <w:p w14:paraId="1C945AB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无此类指标。</w:t>
      </w:r>
    </w:p>
    <w:p w14:paraId="052AAD9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 xml:space="preserve"> 5.满意度指标完成情况分析</w:t>
      </w:r>
    </w:p>
    <w:p w14:paraId="2AAC24A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“读者满意度(%)”指标:预期指标值为&gt;=95.00%，实际完成值为99.20%,指标完成率为100.00%。</w:t>
      </w:r>
    </w:p>
    <w:p w14:paraId="05383C5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22E120E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本项目年初预算资金总额为50.00万元，全年预算数为50.00万元，全年执行数为50.00万元，预算执行率为100.00%。</w:t>
      </w:r>
    </w:p>
    <w:p w14:paraId="33AEF57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本项目共设置三级指标数量13个，满分指标数量13个，扣分指标数量0个，经分析计算所有三级指标完成率得出，本项目总体完成率为100.00%。</w:t>
      </w:r>
    </w:p>
    <w:p w14:paraId="2CED350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综上所述本项目预算执行率与总体完成率之间的偏差为0.00%</w:t>
      </w:r>
    </w:p>
    <w:p w14:paraId="1607ECD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5D3E5BD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14:paraId="2BD5BF7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落实延时错时免费开放。按照上级做好图书馆免费开放工作的要求，尽量满足读者需求，实施了错时延时服务，每周开馆时间56小时以上。周六、周日节假日开放10小时。二是深入开展全民阅读活动。激发全民阅读热情，推动全社会形成浓郁的阅读氛围，推进“书香和田”建设，三是开展“京和书香”文化交往交流交融活动。争取援疆项目资金进一步丰富和田地区馆藏数量，让和田各族群众享受更多更好的优质图书和阅读资源，同时带动和田地区的阅读推广工作。</w:t>
      </w:r>
    </w:p>
    <w:p w14:paraId="4309A8A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（二）存在的问题及原因分析</w:t>
      </w:r>
    </w:p>
    <w:p w14:paraId="7817191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免费开放专项资金目前主要用于聘请长期临聘人员的工资发放，馆内水电，办公以及职工差旅费等相关费用的保障，线上数字资源内容不够丰富，经费得不到保障，读者对新型阅读体验感及满足感得不到保障，无法提升读者对现代数字图书馆的阅读需求。</w:t>
      </w:r>
    </w:p>
    <w:p w14:paraId="5967921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2、由于馆内专业技术人员的缺位，线上活动推广力度不够，全民阅读推广影响力不足。</w:t>
      </w:r>
    </w:p>
    <w:p w14:paraId="7E085FD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ascii="仿宋_GB2312" w:eastAsia="仿宋_GB2312"/>
          <w:spacing w:val="-4"/>
          <w:sz w:val="32"/>
          <w:szCs w:val="32"/>
        </w:rPr>
      </w:pPr>
      <w:r>
        <w:rPr>
          <w:rStyle w:val="18"/>
          <w:rFonts w:hint="eastAsia" w:ascii="楷体" w:hAnsi="楷体" w:eastAsia="楷体"/>
          <w:b w:val="0"/>
          <w:bCs w:val="0"/>
          <w:spacing w:val="-4"/>
          <w:sz w:val="32"/>
          <w:szCs w:val="32"/>
        </w:rPr>
        <w:t>3、书籍征订费用得不到保障，</w:t>
      </w:r>
      <w:r>
        <w:rPr>
          <w:rStyle w:val="18"/>
          <w:rFonts w:hint="eastAsia" w:ascii="楷体" w:hAnsi="楷体" w:eastAsia="楷体"/>
          <w:b w:val="0"/>
          <w:bCs w:val="0"/>
          <w:spacing w:val="-4"/>
          <w:sz w:val="32"/>
          <w:szCs w:val="32"/>
          <w:lang w:val="en-US" w:eastAsia="zh-CN"/>
        </w:rPr>
        <w:t>近</w:t>
      </w:r>
      <w:r>
        <w:rPr>
          <w:rStyle w:val="18"/>
          <w:rFonts w:hint="eastAsia" w:ascii="楷体" w:hAnsi="楷体" w:eastAsia="楷体"/>
          <w:b w:val="0"/>
          <w:bCs w:val="0"/>
          <w:spacing w:val="-4"/>
          <w:sz w:val="32"/>
          <w:szCs w:val="32"/>
        </w:rPr>
        <w:t>三年的新书及一些读者需求的经典类图书馆没有专项资金购买，不能最大化的满足和田各类读者的阅读需求。</w:t>
      </w:r>
    </w:p>
    <w:p w14:paraId="530E543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22F557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11、持续深化与对口援疆省市的合作交流。积极争取资金支持，开展双向、多形式的文化交往交流交融活动。</w:t>
      </w:r>
    </w:p>
    <w:p w14:paraId="6129C34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2、加大地方文献馆藏收录工作。向社会、机关单位广泛征集地方文献，丰富馆藏，以进一步为政府决策参考提供咨询服务。</w:t>
      </w:r>
    </w:p>
    <w:p w14:paraId="637CC1A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3、提升和改善公共文化服务供给能力。更好地运用现代信息技术对公共文化服务提供有力技术支撑，把数字资源建设纳入明年重点文化惠民工程，丰富公共文化服务的内容，创新公共文化服务的形式和手段，更好地满足和田地区人民群众基本文化需求。</w:t>
      </w:r>
    </w:p>
    <w:p w14:paraId="57C2C574">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01681C9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37889A4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027A84A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p>
    <w:p w14:paraId="06DE3E6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9756DE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990E272">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995109B-910C-4248-ABF1-F92CEE9FEBF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88AA7317-A9F2-470C-A91D-37992A363FFF}"/>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D8D12DC-D089-4736-84D2-8BDA2DF981AA}"/>
  </w:font>
  <w:font w:name="华文中宋">
    <w:panose1 w:val="02010600040101010101"/>
    <w:charset w:val="86"/>
    <w:family w:val="auto"/>
    <w:pitch w:val="default"/>
    <w:sig w:usb0="00000287" w:usb1="080F0000" w:usb2="00000000" w:usb3="00000000" w:csb0="0004009F" w:csb1="DFD70000"/>
    <w:embedRegular r:id="rId4" w:fontKey="{485E71CB-749A-4C4D-B3FE-05EE1AF90ED9}"/>
  </w:font>
  <w:font w:name="方正小标宋_GBK">
    <w:panose1 w:val="02000000000000000000"/>
    <w:charset w:val="86"/>
    <w:family w:val="script"/>
    <w:pitch w:val="default"/>
    <w:sig w:usb0="A00002BF" w:usb1="38CF7CFA" w:usb2="00082016" w:usb3="00000000" w:csb0="00040001" w:csb1="00000000"/>
    <w:embedRegular r:id="rId5" w:fontKey="{6161D056-B8DB-42F7-B322-0465865909DA}"/>
  </w:font>
  <w:font w:name="仿宋_GB2312">
    <w:panose1 w:val="02010609030101010101"/>
    <w:charset w:val="86"/>
    <w:family w:val="modern"/>
    <w:pitch w:val="default"/>
    <w:sig w:usb0="00000001" w:usb1="080E0000" w:usb2="00000000" w:usb3="00000000" w:csb0="00040000" w:csb1="00000000"/>
    <w:embedRegular r:id="rId6" w:fontKey="{1545CDEF-7989-499A-808F-731B15203698}"/>
  </w:font>
  <w:font w:name="楷体">
    <w:panose1 w:val="02010609060101010101"/>
    <w:charset w:val="86"/>
    <w:family w:val="modern"/>
    <w:pitch w:val="default"/>
    <w:sig w:usb0="800002BF" w:usb1="38CF7CFA" w:usb2="00000016" w:usb3="00000000" w:csb0="00040001" w:csb1="00000000"/>
    <w:embedRegular r:id="rId7" w:fontKey="{92C4A627-B5DF-41CF-B837-A0F5E6B71E0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385C161">
        <w:pPr>
          <w:pStyle w:val="12"/>
          <w:jc w:val="center"/>
        </w:pPr>
        <w:r>
          <w:fldChar w:fldCharType="begin"/>
        </w:r>
        <w:r>
          <w:instrText xml:space="preserve">PAGE   \* MERGEFORMAT</w:instrText>
        </w:r>
        <w:r>
          <w:fldChar w:fldCharType="separate"/>
        </w:r>
        <w:r>
          <w:rPr>
            <w:lang w:val="zh-CN"/>
          </w:rPr>
          <w:t>1</w:t>
        </w:r>
        <w:r>
          <w:fldChar w:fldCharType="end"/>
        </w:r>
      </w:p>
    </w:sdtContent>
  </w:sdt>
  <w:p w14:paraId="381A571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lOWVjNWMwNmU3NTY0NDFiNmJiZWFhMzZmMzIyYTA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B170CE"/>
    <w:rsid w:val="0856517C"/>
    <w:rsid w:val="0BFB189F"/>
    <w:rsid w:val="11BD75F7"/>
    <w:rsid w:val="12992003"/>
    <w:rsid w:val="13BE561A"/>
    <w:rsid w:val="15392994"/>
    <w:rsid w:val="18FE139B"/>
    <w:rsid w:val="27D84E8E"/>
    <w:rsid w:val="3029612C"/>
    <w:rsid w:val="32A221C5"/>
    <w:rsid w:val="33F20F2A"/>
    <w:rsid w:val="34C44675"/>
    <w:rsid w:val="36141FFA"/>
    <w:rsid w:val="3B5B5607"/>
    <w:rsid w:val="3CE21B3C"/>
    <w:rsid w:val="3FDC4331"/>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10914</Words>
  <Characters>11790</Characters>
  <Lines>5</Lines>
  <Paragraphs>1</Paragraphs>
  <TotalTime>163</TotalTime>
  <ScaleCrop>false</ScaleCrop>
  <LinksUpToDate>false</LinksUpToDate>
  <CharactersWithSpaces>11810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WPS_1651120510</cp:lastModifiedBy>
  <cp:lastPrinted>2025-01-06T07:27:05Z</cp:lastPrinted>
  <dcterms:modified xsi:type="dcterms:W3CDTF">2025-01-06T07:27:09Z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C734C92AAAF24344A0E4232D8EB3359B</vt:lpwstr>
  </property>
  <property fmtid="{D5CDD505-2E9C-101B-9397-08002B2CF9AE}" pid="4" name="KSOTemplateDocerSaveRecord">
    <vt:lpwstr>eyJoZGlkIjoiZWU2ZGRmMTZmNWI1MzE2ZDk3ZjA2NDU5OTZlZDFhMjEiLCJ1c2VySWQiOiIxMzY0NDM2NTczIn0=</vt:lpwstr>
  </property>
</Properties>
</file>