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00"/>
        <w:rPr>
          <w:rFonts w:ascii="方正仿宋简体" w:hAnsi="方正小标宋简体" w:eastAsia="方正仿宋简体" w:cs="方正小标宋简体"/>
          <w:color w:val="353535"/>
          <w:kern w:val="0"/>
          <w:sz w:val="44"/>
          <w:szCs w:val="44"/>
          <w:shd w:val="clear" w:color="auto" w:fill="FFFFFF"/>
        </w:rPr>
      </w:pPr>
    </w:p>
    <w:p>
      <w:pPr>
        <w:widowControl/>
        <w:spacing w:line="560" w:lineRule="exact"/>
        <w:ind w:firstLine="600"/>
        <w:rPr>
          <w:rFonts w:ascii="方正仿宋简体" w:hAnsi="方正小标宋简体" w:eastAsia="方正仿宋简体" w:cs="方正小标宋简体"/>
          <w:color w:val="353535"/>
          <w:kern w:val="0"/>
          <w:sz w:val="44"/>
          <w:szCs w:val="44"/>
          <w:shd w:val="clear" w:color="auto" w:fill="FFFFFF"/>
        </w:rPr>
      </w:pPr>
    </w:p>
    <w:p>
      <w:pPr>
        <w:widowControl/>
        <w:spacing w:line="432" w:lineRule="auto"/>
        <w:jc w:val="center"/>
        <w:rPr>
          <w:rFonts w:ascii="方正小标宋简体" w:hAnsi="方正小标宋简体" w:eastAsia="方正小标宋简体" w:cs="方正小标宋简体"/>
          <w:color w:val="353535"/>
          <w:kern w:val="0"/>
          <w:sz w:val="44"/>
          <w:szCs w:val="44"/>
          <w:shd w:val="clear" w:color="auto" w:fill="FFFFFF"/>
        </w:rPr>
      </w:pPr>
      <w:r>
        <w:rPr>
          <w:rFonts w:hint="eastAsia" w:ascii="方正小标宋简体" w:hAnsi="方正小标宋简体" w:eastAsia="方正小标宋简体" w:cs="方正小标宋简体"/>
          <w:color w:val="353535"/>
          <w:kern w:val="0"/>
          <w:sz w:val="44"/>
          <w:szCs w:val="44"/>
          <w:shd w:val="clear" w:color="auto" w:fill="FFFFFF"/>
        </w:rPr>
        <w:t>和田地区文化体育广播电视和旅游局2021年度政府信息公开工作报告</w:t>
      </w:r>
    </w:p>
    <w:p>
      <w:pPr>
        <w:pStyle w:val="2"/>
        <w:rPr>
          <w:rFonts w:ascii="方正仿宋简体" w:eastAsia="方正仿宋简体"/>
        </w:rPr>
      </w:pPr>
    </w:p>
    <w:p>
      <w:pPr>
        <w:widowControl/>
        <w:spacing w:line="560" w:lineRule="exact"/>
        <w:ind w:firstLine="640" w:firstLineChars="200"/>
        <w:jc w:val="left"/>
        <w:rPr>
          <w:rFonts w:ascii="方正仿宋简体" w:hAnsi="黑体" w:eastAsia="方正仿宋简体" w:cs="黑体"/>
          <w:color w:val="353535"/>
          <w:kern w:val="0"/>
          <w:sz w:val="32"/>
          <w:szCs w:val="32"/>
          <w:shd w:val="clear" w:color="auto" w:fill="FFFFFF"/>
        </w:rPr>
      </w:pPr>
      <w:r>
        <w:rPr>
          <w:rFonts w:hint="eastAsia" w:ascii="方正仿宋简体" w:hAnsi="仿宋_GB2312" w:eastAsia="方正仿宋简体" w:cs="仿宋_GB2312"/>
          <w:color w:val="353535"/>
          <w:kern w:val="0"/>
          <w:sz w:val="32"/>
          <w:szCs w:val="32"/>
          <w:shd w:val="clear" w:color="auto" w:fill="FFFFFF"/>
        </w:rPr>
        <w:t xml:space="preserve">2021年，和田地区文化体育广播电视和旅游局政务公开工作坚持以习近平新时代中国特色社会主义思想为指导，全面贯彻落实党的十九大和十九届二中、三中、四中、五中全会精神，贯彻落实第二次、三次中央新疆工作座谈会精神，贯彻落实新时代党的治疆方略，聚焦社会稳定和长治久安总目标，贯彻落实自治区党委九届十次、十一次会议精神，落实自治区党委重点工作部署，加大政务公开力度，及时回应公众关切，全面向社会公开行政权力运行、财政资金、公共服务、公共监管等方面信息和依申请公开事项，为法治政府、创新政府、廉洁政府和服务型政府建设奠定了坚实基础。 </w:t>
      </w:r>
      <w:r>
        <w:rPr>
          <w:rFonts w:hint="eastAsia" w:ascii="方正仿宋简体" w:hAnsi="仿宋_GB2312" w:eastAsia="方正仿宋简体" w:cs="仿宋_GB2312"/>
          <w:color w:val="353535"/>
          <w:kern w:val="0"/>
          <w:sz w:val="32"/>
          <w:szCs w:val="32"/>
          <w:shd w:val="clear" w:color="auto" w:fill="FFFFFF"/>
        </w:rPr>
        <w:br w:type="textWrapping"/>
      </w:r>
      <w:r>
        <w:rPr>
          <w:rFonts w:hint="eastAsia" w:ascii="方正仿宋简体" w:hAnsi="黑体" w:eastAsia="方正仿宋简体" w:cs="黑体"/>
          <w:color w:val="353535"/>
          <w:kern w:val="0"/>
          <w:sz w:val="32"/>
          <w:szCs w:val="32"/>
          <w:shd w:val="clear" w:color="auto" w:fill="FFFFFF"/>
        </w:rPr>
        <w:t xml:space="preserve">  一、总体情况</w:t>
      </w:r>
    </w:p>
    <w:p>
      <w:pPr>
        <w:spacing w:line="560" w:lineRule="exact"/>
        <w:ind w:firstLine="640" w:firstLineChars="200"/>
        <w:rPr>
          <w:rFonts w:ascii="方正仿宋简体" w:hAnsi="仿宋_GB2312" w:eastAsia="方正仿宋简体" w:cs="仿宋_GB2312"/>
          <w:color w:val="353535"/>
          <w:kern w:val="0"/>
          <w:sz w:val="32"/>
          <w:szCs w:val="32"/>
          <w:shd w:val="clear" w:color="auto" w:fill="FFFFFF"/>
        </w:rPr>
      </w:pPr>
      <w:r>
        <w:rPr>
          <w:rFonts w:hint="eastAsia" w:ascii="方正仿宋简体" w:hAnsi="仿宋_GB2312" w:eastAsia="方正仿宋简体" w:cs="仿宋_GB2312"/>
          <w:sz w:val="32"/>
          <w:szCs w:val="32"/>
        </w:rPr>
        <w:t>2021年，</w:t>
      </w:r>
      <w:r>
        <w:rPr>
          <w:rFonts w:hint="eastAsia" w:ascii="方正仿宋简体" w:hAnsi="仿宋_GB2312" w:eastAsia="方正仿宋简体" w:cs="仿宋_GB2312"/>
          <w:color w:val="353535"/>
          <w:kern w:val="0"/>
          <w:sz w:val="32"/>
          <w:szCs w:val="32"/>
          <w:shd w:val="clear" w:color="auto" w:fill="FFFFFF"/>
        </w:rPr>
        <w:t>我局按照《中华人民共和国政府信息公开条例》积极推进政务公开工作，及时向社会公开政务信息，加强政策解读回应，不断增强公开实效，切实保障人民群众知情权、参与权、表达权和监督权。</w:t>
      </w:r>
      <w:r>
        <w:rPr>
          <w:rFonts w:hint="eastAsia" w:ascii="方正仿宋简体" w:hAnsi="仿宋_GB2312" w:eastAsia="方正仿宋简体" w:cs="仿宋_GB2312"/>
          <w:color w:val="353535"/>
          <w:kern w:val="0"/>
          <w:sz w:val="32"/>
          <w:szCs w:val="32"/>
          <w:shd w:val="clear" w:color="auto" w:fill="FFFFFF"/>
        </w:rPr>
        <w:br w:type="textWrapping"/>
      </w:r>
      <w:r>
        <w:rPr>
          <w:rFonts w:hint="eastAsia" w:ascii="仿宋_GB2312" w:hAnsi="仿宋_GB2312" w:eastAsia="方正仿宋简体" w:cs="仿宋_GB2312"/>
          <w:color w:val="353535"/>
          <w:kern w:val="0"/>
          <w:sz w:val="32"/>
          <w:szCs w:val="32"/>
          <w:shd w:val="clear" w:color="auto" w:fill="FFFFFF"/>
        </w:rPr>
        <w:t>   </w:t>
      </w:r>
      <w:r>
        <w:rPr>
          <w:rFonts w:hint="eastAsia" w:ascii="方正仿宋简体" w:hAnsi="楷体" w:eastAsia="方正仿宋简体" w:cs="楷体"/>
          <w:color w:val="353535"/>
          <w:kern w:val="0"/>
          <w:sz w:val="32"/>
          <w:szCs w:val="32"/>
          <w:shd w:val="clear" w:color="auto" w:fill="FFFFFF"/>
        </w:rPr>
        <w:t xml:space="preserve">  （一）强化组织领导。2021年，我局</w:t>
      </w:r>
      <w:r>
        <w:rPr>
          <w:rFonts w:hint="eastAsia" w:ascii="方正仿宋简体" w:hAnsi="仿宋_GB2312" w:eastAsia="方正仿宋简体" w:cs="仿宋_GB2312"/>
          <w:color w:val="353535"/>
          <w:kern w:val="0"/>
          <w:sz w:val="32"/>
          <w:szCs w:val="32"/>
          <w:shd w:val="clear" w:color="auto" w:fill="FFFFFF"/>
        </w:rPr>
        <w:t>将政务公开工作列入重要议事日程，进一步完善了“主要领导亲自抓，分管领导具体抓，职能科室抓落实”的工作机制，主要领导多次对政务公开和信息报送工作进行安排部署。强化相关科室、部门在政务公开工作方面的职能分工，理顺工作关系，减少职能交叉，全面保障地区文旅局政务信息公开工作及时、准确、高效推进，指定2名干部负责政务信息公开工作。</w:t>
      </w:r>
    </w:p>
    <w:p>
      <w:pPr>
        <w:pStyle w:val="2"/>
        <w:spacing w:line="560" w:lineRule="exact"/>
        <w:ind w:firstLine="640" w:firstLineChars="200"/>
        <w:rPr>
          <w:rFonts w:ascii="方正仿宋简体" w:hAnsi="楷体" w:eastAsia="方正仿宋简体" w:cs="楷体"/>
          <w:color w:val="353535"/>
          <w:szCs w:val="32"/>
          <w:shd w:val="clear" w:color="auto" w:fill="FFFFFF"/>
        </w:rPr>
      </w:pPr>
      <w:r>
        <w:rPr>
          <w:rFonts w:hint="eastAsia" w:ascii="方正仿宋简体" w:hAnsi="楷体" w:eastAsia="方正仿宋简体" w:cs="楷体"/>
          <w:color w:val="353535"/>
          <w:szCs w:val="32"/>
          <w:shd w:val="clear" w:color="auto" w:fill="FFFFFF"/>
        </w:rPr>
        <w:t>（二）及时主动公开政府信息。</w:t>
      </w:r>
    </w:p>
    <w:p>
      <w:pPr>
        <w:spacing w:line="560" w:lineRule="exact"/>
        <w:ind w:firstLine="642" w:firstLineChars="200"/>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一是</w:t>
      </w:r>
      <w:r>
        <w:rPr>
          <w:rFonts w:hint="eastAsia" w:ascii="方正仿宋简体" w:hAnsi="仿宋_GB2312" w:eastAsia="方正仿宋简体" w:cs="仿宋_GB2312"/>
          <w:sz w:val="32"/>
          <w:szCs w:val="32"/>
        </w:rPr>
        <w:t>主动公开机构简介。2020年11月18日，我局在和田地区行政公署网站公布了我局职能职责、机构设置、办公地址、办公时间、联系方式和法人姓名，2021年以上内容未发生变化，未进行更新，截</w:t>
      </w:r>
      <w:r>
        <w:rPr>
          <w:rFonts w:hint="eastAsia" w:ascii="方正仿宋简体" w:hAnsi="仿宋_GB2312" w:eastAsia="方正仿宋简体" w:cs="仿宋_GB2312"/>
          <w:sz w:val="32"/>
          <w:szCs w:val="32"/>
          <w:lang w:eastAsia="zh-CN"/>
        </w:rPr>
        <w:t>至</w:t>
      </w:r>
      <w:bookmarkStart w:id="0" w:name="_GoBack"/>
      <w:bookmarkEnd w:id="0"/>
      <w:r>
        <w:rPr>
          <w:rFonts w:hint="eastAsia" w:ascii="方正仿宋简体" w:hAnsi="仿宋_GB2312" w:eastAsia="方正仿宋简体" w:cs="仿宋_GB2312"/>
          <w:sz w:val="32"/>
          <w:szCs w:val="32"/>
        </w:rPr>
        <w:t>目前，浏览次数18341次。</w:t>
      </w:r>
    </w:p>
    <w:p>
      <w:pPr>
        <w:spacing w:line="560" w:lineRule="exact"/>
        <w:ind w:firstLine="642" w:firstLineChars="200"/>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二是</w:t>
      </w:r>
      <w:r>
        <w:rPr>
          <w:rFonts w:hint="eastAsia" w:ascii="方正仿宋简体" w:hAnsi="仿宋_GB2312" w:eastAsia="方正仿宋简体" w:cs="仿宋_GB2312"/>
          <w:sz w:val="32"/>
          <w:szCs w:val="32"/>
        </w:rPr>
        <w:t>主动公开权责清单。我局主动公开权责清单138项，其中行政许可13项，行政确认7项、行政奖励3项、公共服务1项、其他行政权力2项、行政处罚112项。</w:t>
      </w:r>
    </w:p>
    <w:p>
      <w:pPr>
        <w:spacing w:line="560" w:lineRule="exact"/>
        <w:ind w:firstLine="642" w:firstLineChars="200"/>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三是</w:t>
      </w:r>
      <w:r>
        <w:rPr>
          <w:rFonts w:hint="eastAsia" w:ascii="方正仿宋简体" w:hAnsi="仿宋_GB2312" w:eastAsia="方正仿宋简体" w:cs="仿宋_GB2312"/>
          <w:sz w:val="32"/>
          <w:szCs w:val="32"/>
        </w:rPr>
        <w:t>主动公开行政许可和其他管理服务信息。主动公开行政许可13项，行政确认7项、行政奖励3项、公共服务1项、其他行政权力2项，线上线下信息一致。</w:t>
      </w:r>
    </w:p>
    <w:p>
      <w:pPr>
        <w:spacing w:line="560" w:lineRule="exact"/>
        <w:ind w:firstLine="642" w:firstLineChars="200"/>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四是</w:t>
      </w:r>
      <w:r>
        <w:rPr>
          <w:rFonts w:hint="eastAsia" w:ascii="方正仿宋简体" w:hAnsi="仿宋_GB2312" w:eastAsia="方正仿宋简体" w:cs="仿宋_GB2312"/>
          <w:sz w:val="32"/>
          <w:szCs w:val="32"/>
        </w:rPr>
        <w:t>主动公开行政处罚、强制信息。在和田地区行政公署网站“26个领域栏目”板块公开我局行政处罚112项。</w:t>
      </w:r>
    </w:p>
    <w:p>
      <w:pPr>
        <w:spacing w:line="560" w:lineRule="exact"/>
        <w:ind w:firstLine="642" w:firstLineChars="200"/>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五是</w:t>
      </w:r>
      <w:r>
        <w:rPr>
          <w:rFonts w:hint="eastAsia" w:ascii="方正仿宋简体" w:hAnsi="仿宋_GB2312" w:eastAsia="方正仿宋简体" w:cs="仿宋_GB2312"/>
          <w:sz w:val="32"/>
          <w:szCs w:val="32"/>
        </w:rPr>
        <w:t>主动公开财政信息。2021年，我局通过“政府信息公开平台”发布了2020年财政决算说明和2021年财政预算说明。</w:t>
      </w:r>
    </w:p>
    <w:p>
      <w:pPr>
        <w:spacing w:line="560" w:lineRule="exact"/>
        <w:ind w:firstLine="642" w:firstLineChars="200"/>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六是</w:t>
      </w:r>
      <w:r>
        <w:rPr>
          <w:rFonts w:hint="eastAsia" w:ascii="方正仿宋简体" w:hAnsi="仿宋_GB2312" w:eastAsia="方正仿宋简体" w:cs="仿宋_GB2312"/>
          <w:sz w:val="32"/>
          <w:szCs w:val="32"/>
        </w:rPr>
        <w:t>主动公开政府集中采购。2021年我局通过政府集中采购项目有和田地区玉泉湖公园项目600万，社会足球场项目300万、和田地区全域旅游发展专项规划60万，第三届和田礼物文创大赛30万、和田礼物天津旗舰店30万、2021新疆特种旅游节80万、“这里是和田”系列宣传推介项目1144万等项目进行公开招标和集中采购。</w:t>
      </w:r>
    </w:p>
    <w:p>
      <w:pPr>
        <w:spacing w:line="560" w:lineRule="exact"/>
        <w:ind w:firstLine="642" w:firstLineChars="200"/>
        <w:rPr>
          <w:rFonts w:ascii="方正仿宋简体" w:hAnsi="仿宋_GB2312" w:eastAsia="方正仿宋简体" w:cs="仿宋_GB2312"/>
          <w:sz w:val="32"/>
          <w:szCs w:val="32"/>
        </w:rPr>
      </w:pPr>
      <w:r>
        <w:rPr>
          <w:rFonts w:hint="eastAsia" w:ascii="方正仿宋简体" w:hAnsi="仿宋_GB2312" w:eastAsia="方正仿宋简体" w:cs="仿宋_GB2312"/>
          <w:b/>
          <w:bCs/>
          <w:sz w:val="32"/>
          <w:szCs w:val="32"/>
        </w:rPr>
        <w:t>七是</w:t>
      </w:r>
      <w:r>
        <w:rPr>
          <w:rFonts w:hint="eastAsia" w:ascii="方正仿宋简体" w:hAnsi="仿宋_GB2312" w:eastAsia="方正仿宋简体" w:cs="仿宋_GB2312"/>
          <w:sz w:val="32"/>
          <w:szCs w:val="32"/>
        </w:rPr>
        <w:t>主动公开疫情信息。2021年，我局在“和田是个好地方”微信公众号、“和田文旅”快手、抖音、头条号等新媒体及时转发《剧院等演出场所恢复开放疫情防控措施指南》《互联网上网服务营业场所恢复开放疫情防控措施指南》《娱乐场所恢复开放疫情防控措施指南》《景区景点疫情防控措施指南》</w:t>
      </w:r>
    </w:p>
    <w:p>
      <w:pPr>
        <w:widowControl/>
        <w:spacing w:line="432" w:lineRule="auto"/>
        <w:ind w:firstLine="600"/>
        <w:jc w:val="left"/>
        <w:rPr>
          <w:rFonts w:ascii="方正仿宋简体" w:hAnsi="仿宋_GB2312" w:eastAsia="方正仿宋简体" w:cs="仿宋_GB2312"/>
        </w:rPr>
      </w:pPr>
      <w:r>
        <w:rPr>
          <w:rFonts w:hint="eastAsia" w:ascii="方正仿宋简体" w:hAnsi="黑体" w:eastAsia="方正仿宋简体" w:cs="黑体"/>
          <w:color w:val="353535"/>
          <w:kern w:val="0"/>
          <w:sz w:val="30"/>
          <w:szCs w:val="30"/>
          <w:shd w:val="clear" w:color="auto" w:fill="FFFFFF"/>
        </w:rPr>
        <w:t>二、主动公开政府信息情况</w:t>
      </w:r>
    </w:p>
    <w:tbl>
      <w:tblPr>
        <w:tblStyle w:val="8"/>
        <w:tblW w:w="7535" w:type="dxa"/>
        <w:jc w:val="center"/>
        <w:tblLayout w:type="fixed"/>
        <w:tblCellMar>
          <w:top w:w="0" w:type="dxa"/>
          <w:left w:w="0" w:type="dxa"/>
          <w:bottom w:w="0" w:type="dxa"/>
          <w:right w:w="0" w:type="dxa"/>
        </w:tblCellMar>
      </w:tblPr>
      <w:tblGrid>
        <w:gridCol w:w="1832"/>
        <w:gridCol w:w="1527"/>
        <w:gridCol w:w="1492"/>
        <w:gridCol w:w="2684"/>
      </w:tblGrid>
      <w:tr>
        <w:tblPrEx>
          <w:tblCellMar>
            <w:top w:w="0" w:type="dxa"/>
            <w:left w:w="0" w:type="dxa"/>
            <w:bottom w:w="0" w:type="dxa"/>
            <w:right w:w="0" w:type="dxa"/>
          </w:tblCellMar>
        </w:tblPrEx>
        <w:trPr>
          <w:jc w:val="center"/>
        </w:trPr>
        <w:tc>
          <w:tcPr>
            <w:tcW w:w="7535" w:type="dxa"/>
            <w:gridSpan w:val="4"/>
            <w:tcBorders>
              <w:top w:val="single" w:color="auto" w:sz="8" w:space="0"/>
              <w:left w:val="single" w:color="auto" w:sz="8" w:space="0"/>
              <w:bottom w:val="single" w:color="auto" w:sz="8" w:space="0"/>
              <w:right w:val="single" w:color="auto" w:sz="8" w:space="0"/>
            </w:tcBorders>
            <w:shd w:val="clear" w:color="auto" w:fill="auto"/>
          </w:tcPr>
          <w:p>
            <w:pPr>
              <w:pStyle w:val="7"/>
              <w:widowControl/>
              <w:ind w:firstLine="420"/>
              <w:jc w:val="center"/>
              <w:rPr>
                <w:rFonts w:ascii="方正仿宋简体" w:hAnsi="仿宋_GB2312" w:eastAsia="方正仿宋简体" w:cs="仿宋_GB2312"/>
              </w:rPr>
            </w:pPr>
            <w:r>
              <w:rPr>
                <w:rFonts w:hint="eastAsia" w:ascii="方正仿宋简体" w:hAnsi="仿宋_GB2312" w:eastAsia="方正仿宋简体" w:cs="仿宋_GB2312"/>
                <w:color w:val="333333"/>
                <w:sz w:val="30"/>
                <w:szCs w:val="30"/>
              </w:rPr>
              <w:t>第二十条第（一）项</w:t>
            </w:r>
          </w:p>
        </w:tc>
      </w:tr>
      <w:tr>
        <w:tblPrEx>
          <w:tblCellMar>
            <w:top w:w="0" w:type="dxa"/>
            <w:left w:w="0" w:type="dxa"/>
            <w:bottom w:w="0" w:type="dxa"/>
            <w:right w:w="0" w:type="dxa"/>
          </w:tblCellMar>
        </w:tblPrEx>
        <w:trPr>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sz w:val="21"/>
                <w:szCs w:val="21"/>
              </w:rPr>
            </w:pPr>
            <w:r>
              <w:rPr>
                <w:rFonts w:hint="eastAsia" w:ascii="方正仿宋简体" w:hAnsi="仿宋_GB2312" w:eastAsia="方正仿宋简体" w:cs="仿宋_GB2312"/>
                <w:color w:val="333333"/>
                <w:sz w:val="21"/>
                <w:szCs w:val="21"/>
              </w:rPr>
              <w:t>信息内容</w:t>
            </w:r>
          </w:p>
        </w:tc>
        <w:tc>
          <w:tcPr>
            <w:tcW w:w="1527"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sz w:val="21"/>
                <w:szCs w:val="21"/>
              </w:rPr>
            </w:pPr>
            <w:r>
              <w:rPr>
                <w:rFonts w:hint="eastAsia" w:ascii="方正仿宋简体" w:hAnsi="仿宋_GB2312" w:eastAsia="方正仿宋简体" w:cs="仿宋_GB2312"/>
                <w:color w:val="333333"/>
                <w:sz w:val="21"/>
                <w:szCs w:val="21"/>
              </w:rPr>
              <w:t>本年制发件数</w:t>
            </w:r>
          </w:p>
        </w:tc>
        <w:tc>
          <w:tcPr>
            <w:tcW w:w="149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sz w:val="21"/>
                <w:szCs w:val="21"/>
              </w:rPr>
            </w:pPr>
            <w:r>
              <w:rPr>
                <w:rFonts w:hint="eastAsia" w:ascii="方正仿宋简体" w:hAnsi="仿宋_GB2312" w:eastAsia="方正仿宋简体" w:cs="仿宋_GB2312"/>
                <w:color w:val="333333"/>
                <w:sz w:val="21"/>
                <w:szCs w:val="21"/>
              </w:rPr>
              <w:t>本年废止件数</w:t>
            </w:r>
          </w:p>
        </w:tc>
        <w:tc>
          <w:tcPr>
            <w:tcW w:w="2684"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sz w:val="21"/>
                <w:szCs w:val="21"/>
              </w:rPr>
            </w:pPr>
            <w:r>
              <w:rPr>
                <w:rFonts w:hint="eastAsia" w:ascii="方正仿宋简体" w:hAnsi="仿宋_GB2312" w:eastAsia="方正仿宋简体" w:cs="仿宋_GB2312"/>
                <w:color w:val="333333"/>
                <w:sz w:val="21"/>
                <w:szCs w:val="21"/>
              </w:rPr>
              <w:t>现行有效件数</w:t>
            </w:r>
          </w:p>
        </w:tc>
      </w:tr>
      <w:tr>
        <w:tblPrEx>
          <w:tblCellMar>
            <w:top w:w="0" w:type="dxa"/>
            <w:left w:w="0" w:type="dxa"/>
            <w:bottom w:w="0" w:type="dxa"/>
            <w:right w:w="0" w:type="dxa"/>
          </w:tblCellMar>
        </w:tblPrEx>
        <w:trPr>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规章</w:t>
            </w:r>
          </w:p>
        </w:tc>
        <w:tc>
          <w:tcPr>
            <w:tcW w:w="1527"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49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2684"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rPr>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规范性文件</w:t>
            </w:r>
          </w:p>
        </w:tc>
        <w:tc>
          <w:tcPr>
            <w:tcW w:w="1527"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49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2684"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7535" w:type="dxa"/>
            <w:gridSpan w:val="4"/>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第二十条第（五）项</w:t>
            </w:r>
          </w:p>
        </w:tc>
      </w:tr>
      <w:tr>
        <w:tblPrEx>
          <w:tblCellMar>
            <w:top w:w="0" w:type="dxa"/>
            <w:left w:w="0" w:type="dxa"/>
            <w:bottom w:w="0" w:type="dxa"/>
            <w:right w:w="0" w:type="dxa"/>
          </w:tblCellMar>
        </w:tblPrEx>
        <w:trPr>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信息内容</w:t>
            </w:r>
          </w:p>
        </w:tc>
        <w:tc>
          <w:tcPr>
            <w:tcW w:w="5703"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本年处理决定数量</w:t>
            </w:r>
          </w:p>
        </w:tc>
      </w:tr>
      <w:tr>
        <w:tblPrEx>
          <w:tblCellMar>
            <w:top w:w="0" w:type="dxa"/>
            <w:left w:w="0" w:type="dxa"/>
            <w:bottom w:w="0" w:type="dxa"/>
            <w:right w:w="0" w:type="dxa"/>
          </w:tblCellMar>
        </w:tblPrEx>
        <w:trPr>
          <w:trHeight w:val="394" w:hRule="atLeast"/>
          <w:jc w:val="center"/>
        </w:trPr>
        <w:tc>
          <w:tcPr>
            <w:tcW w:w="18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行政许可</w:t>
            </w:r>
          </w:p>
        </w:tc>
        <w:tc>
          <w:tcPr>
            <w:tcW w:w="570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p>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p>
            <w:pPr>
              <w:pStyle w:val="7"/>
              <w:widowControl/>
              <w:jc w:val="center"/>
              <w:rPr>
                <w:rFonts w:ascii="方正仿宋简体" w:hAnsi="仿宋_GB2312" w:eastAsia="方正仿宋简体" w:cs="仿宋_GB2312"/>
                <w:color w:val="333333"/>
                <w:sz w:val="21"/>
                <w:szCs w:val="21"/>
              </w:rPr>
            </w:pPr>
          </w:p>
        </w:tc>
      </w:tr>
      <w:tr>
        <w:tblPrEx>
          <w:tblCellMar>
            <w:top w:w="0" w:type="dxa"/>
            <w:left w:w="0" w:type="dxa"/>
            <w:bottom w:w="0" w:type="dxa"/>
            <w:right w:w="0" w:type="dxa"/>
          </w:tblCellMar>
        </w:tblPrEx>
        <w:trPr>
          <w:jc w:val="center"/>
        </w:trPr>
        <w:tc>
          <w:tcPr>
            <w:tcW w:w="7535" w:type="dxa"/>
            <w:gridSpan w:val="4"/>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第二十条第（六）项</w:t>
            </w:r>
          </w:p>
        </w:tc>
      </w:tr>
      <w:tr>
        <w:tblPrEx>
          <w:tblCellMar>
            <w:top w:w="0" w:type="dxa"/>
            <w:left w:w="0" w:type="dxa"/>
            <w:bottom w:w="0" w:type="dxa"/>
            <w:right w:w="0" w:type="dxa"/>
          </w:tblCellMar>
        </w:tblPrEx>
        <w:trPr>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信息内容</w:t>
            </w:r>
          </w:p>
        </w:tc>
        <w:tc>
          <w:tcPr>
            <w:tcW w:w="5703"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本年处理决定数量</w:t>
            </w:r>
          </w:p>
        </w:tc>
      </w:tr>
      <w:tr>
        <w:tblPrEx>
          <w:tblCellMar>
            <w:top w:w="0" w:type="dxa"/>
            <w:left w:w="0" w:type="dxa"/>
            <w:bottom w:w="0" w:type="dxa"/>
            <w:right w:w="0" w:type="dxa"/>
          </w:tblCellMar>
        </w:tblPrEx>
        <w:trPr>
          <w:trHeight w:val="364" w:hRule="atLeast"/>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行政处罚</w:t>
            </w:r>
          </w:p>
        </w:tc>
        <w:tc>
          <w:tcPr>
            <w:tcW w:w="5703"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1</w:t>
            </w:r>
          </w:p>
        </w:tc>
      </w:tr>
      <w:tr>
        <w:tblPrEx>
          <w:tblCellMar>
            <w:top w:w="0" w:type="dxa"/>
            <w:left w:w="0" w:type="dxa"/>
            <w:bottom w:w="0" w:type="dxa"/>
            <w:right w:w="0" w:type="dxa"/>
          </w:tblCellMar>
        </w:tblPrEx>
        <w:trPr>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行政强制</w:t>
            </w:r>
          </w:p>
        </w:tc>
        <w:tc>
          <w:tcPr>
            <w:tcW w:w="5703"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p>
            <w:pPr>
              <w:pStyle w:val="7"/>
              <w:widowControl/>
              <w:jc w:val="center"/>
              <w:rPr>
                <w:rFonts w:ascii="方正仿宋简体" w:hAnsi="仿宋_GB2312" w:eastAsia="方正仿宋简体" w:cs="仿宋_GB2312"/>
                <w:color w:val="333333"/>
                <w:sz w:val="21"/>
                <w:szCs w:val="21"/>
              </w:rPr>
            </w:pPr>
          </w:p>
        </w:tc>
      </w:tr>
      <w:tr>
        <w:tblPrEx>
          <w:tblCellMar>
            <w:top w:w="0" w:type="dxa"/>
            <w:left w:w="0" w:type="dxa"/>
            <w:bottom w:w="0" w:type="dxa"/>
            <w:right w:w="0" w:type="dxa"/>
          </w:tblCellMar>
        </w:tblPrEx>
        <w:trPr>
          <w:jc w:val="center"/>
        </w:trPr>
        <w:tc>
          <w:tcPr>
            <w:tcW w:w="7535" w:type="dxa"/>
            <w:gridSpan w:val="4"/>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第二十条第（八）项</w:t>
            </w:r>
          </w:p>
        </w:tc>
      </w:tr>
      <w:tr>
        <w:tblPrEx>
          <w:tblCellMar>
            <w:top w:w="0" w:type="dxa"/>
            <w:left w:w="0" w:type="dxa"/>
            <w:bottom w:w="0" w:type="dxa"/>
            <w:right w:w="0" w:type="dxa"/>
          </w:tblCellMar>
        </w:tblPrEx>
        <w:trPr>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信息内容</w:t>
            </w:r>
          </w:p>
        </w:tc>
        <w:tc>
          <w:tcPr>
            <w:tcW w:w="5703"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本年收费金额</w:t>
            </w:r>
          </w:p>
        </w:tc>
      </w:tr>
      <w:tr>
        <w:tblPrEx>
          <w:tblCellMar>
            <w:top w:w="0" w:type="dxa"/>
            <w:left w:w="0" w:type="dxa"/>
            <w:bottom w:w="0" w:type="dxa"/>
            <w:right w:w="0" w:type="dxa"/>
          </w:tblCellMar>
        </w:tblPrEx>
        <w:trPr>
          <w:jc w:val="center"/>
        </w:trPr>
        <w:tc>
          <w:tcPr>
            <w:tcW w:w="1832"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行政事业性收费</w:t>
            </w:r>
          </w:p>
        </w:tc>
        <w:tc>
          <w:tcPr>
            <w:tcW w:w="5703"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p>
            <w:pPr>
              <w:pStyle w:val="7"/>
              <w:widowControl/>
              <w:jc w:val="center"/>
              <w:rPr>
                <w:rFonts w:ascii="方正仿宋简体" w:hAnsi="仿宋_GB2312" w:eastAsia="方正仿宋简体" w:cs="仿宋_GB2312"/>
                <w:color w:val="333333"/>
                <w:sz w:val="21"/>
                <w:szCs w:val="21"/>
              </w:rPr>
            </w:pPr>
          </w:p>
        </w:tc>
      </w:tr>
    </w:tbl>
    <w:p>
      <w:pPr>
        <w:pStyle w:val="7"/>
        <w:widowControl/>
        <w:numPr>
          <w:ilvl w:val="0"/>
          <w:numId w:val="1"/>
        </w:numPr>
        <w:ind w:firstLine="640" w:firstLineChars="200"/>
        <w:rPr>
          <w:rFonts w:ascii="方正仿宋简体" w:hAnsi="黑体" w:eastAsia="方正仿宋简体" w:cs="黑体"/>
          <w:color w:val="333333"/>
          <w:sz w:val="32"/>
          <w:szCs w:val="32"/>
        </w:rPr>
      </w:pPr>
      <w:r>
        <w:rPr>
          <w:rFonts w:hint="eastAsia" w:ascii="方正仿宋简体" w:hAnsi="黑体" w:eastAsia="方正仿宋简体" w:cs="黑体"/>
          <w:color w:val="333333"/>
          <w:sz w:val="32"/>
          <w:szCs w:val="32"/>
        </w:rPr>
        <w:t>收到和处理政府信息公开申请情况</w:t>
      </w:r>
    </w:p>
    <w:tbl>
      <w:tblPr>
        <w:tblStyle w:val="8"/>
        <w:tblW w:w="7562" w:type="dxa"/>
        <w:jc w:val="center"/>
        <w:tblLayout w:type="fixed"/>
        <w:tblCellMar>
          <w:top w:w="0" w:type="dxa"/>
          <w:left w:w="0" w:type="dxa"/>
          <w:bottom w:w="0" w:type="dxa"/>
          <w:right w:w="0" w:type="dxa"/>
        </w:tblCellMar>
      </w:tblPr>
      <w:tblGrid>
        <w:gridCol w:w="662"/>
        <w:gridCol w:w="790"/>
        <w:gridCol w:w="2100"/>
        <w:gridCol w:w="445"/>
        <w:gridCol w:w="412"/>
        <w:gridCol w:w="523"/>
        <w:gridCol w:w="428"/>
        <w:gridCol w:w="609"/>
        <w:gridCol w:w="488"/>
        <w:gridCol w:w="1105"/>
      </w:tblGrid>
      <w:tr>
        <w:tblPrEx>
          <w:tblCellMar>
            <w:top w:w="0" w:type="dxa"/>
            <w:left w:w="0" w:type="dxa"/>
            <w:bottom w:w="0" w:type="dxa"/>
            <w:right w:w="0" w:type="dxa"/>
          </w:tblCellMar>
        </w:tblPrEx>
        <w:trPr>
          <w:jc w:val="center"/>
        </w:trPr>
        <w:tc>
          <w:tcPr>
            <w:tcW w:w="3552" w:type="dxa"/>
            <w:gridSpan w:val="3"/>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（本列数据的勾稽关系为：第一项加第二项之和，等于第三项加第四项之和）</w:t>
            </w:r>
          </w:p>
        </w:tc>
        <w:tc>
          <w:tcPr>
            <w:tcW w:w="4010" w:type="dxa"/>
            <w:gridSpan w:val="7"/>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申请人情况</w:t>
            </w:r>
          </w:p>
        </w:tc>
      </w:tr>
      <w:tr>
        <w:tblPrEx>
          <w:tblCellMar>
            <w:top w:w="0" w:type="dxa"/>
            <w:left w:w="0" w:type="dxa"/>
            <w:bottom w:w="0" w:type="dxa"/>
            <w:right w:w="0" w:type="dxa"/>
          </w:tblCellMar>
        </w:tblPrEx>
        <w:trPr>
          <w:jc w:val="center"/>
        </w:trPr>
        <w:tc>
          <w:tcPr>
            <w:tcW w:w="3552" w:type="dxa"/>
            <w:gridSpan w:val="3"/>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44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自然人</w:t>
            </w:r>
          </w:p>
        </w:tc>
        <w:tc>
          <w:tcPr>
            <w:tcW w:w="246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法人或其他组织</w:t>
            </w:r>
          </w:p>
          <w:p>
            <w:pPr>
              <w:pStyle w:val="7"/>
              <w:widowControl/>
              <w:jc w:val="center"/>
              <w:rPr>
                <w:rFonts w:ascii="方正仿宋简体" w:hAnsi="仿宋_GB2312" w:eastAsia="方正仿宋简体" w:cs="仿宋_GB2312"/>
                <w:color w:val="333333"/>
                <w:sz w:val="21"/>
                <w:szCs w:val="21"/>
              </w:rPr>
            </w:pPr>
          </w:p>
        </w:tc>
        <w:tc>
          <w:tcPr>
            <w:tcW w:w="1105" w:type="dxa"/>
            <w:vMerge w:val="restart"/>
            <w:tcBorders>
              <w:top w:val="single" w:color="auto" w:sz="8" w:space="0"/>
              <w:left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p>
          <w:p>
            <w:pPr>
              <w:jc w:val="center"/>
              <w:rPr>
                <w:rFonts w:ascii="方正仿宋简体" w:hAnsi="仿宋_GB2312" w:eastAsia="方正仿宋简体" w:cs="仿宋_GB2312"/>
              </w:rPr>
            </w:pPr>
          </w:p>
          <w:p>
            <w:pPr>
              <w:ind w:firstLine="210" w:firstLineChars="100"/>
              <w:jc w:val="center"/>
              <w:rPr>
                <w:rFonts w:ascii="方正仿宋简体" w:hAnsi="仿宋_GB2312" w:eastAsia="方正仿宋简体" w:cs="仿宋_GB2312"/>
              </w:rPr>
            </w:pPr>
            <w:r>
              <w:rPr>
                <w:rFonts w:hint="eastAsia" w:ascii="方正仿宋简体" w:hAnsi="仿宋_GB2312" w:eastAsia="方正仿宋简体" w:cs="仿宋_GB2312"/>
              </w:rPr>
              <w:t>总计</w:t>
            </w:r>
          </w:p>
        </w:tc>
      </w:tr>
      <w:tr>
        <w:tblPrEx>
          <w:tblCellMar>
            <w:top w:w="0" w:type="dxa"/>
            <w:left w:w="0" w:type="dxa"/>
            <w:bottom w:w="0" w:type="dxa"/>
            <w:right w:w="0" w:type="dxa"/>
          </w:tblCellMar>
        </w:tblPrEx>
        <w:trPr>
          <w:jc w:val="center"/>
        </w:trPr>
        <w:tc>
          <w:tcPr>
            <w:tcW w:w="3552" w:type="dxa"/>
            <w:gridSpan w:val="3"/>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44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商业企业</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科研机构</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社会公益组织</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法律服务机构</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其</w:t>
            </w:r>
          </w:p>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他</w:t>
            </w:r>
          </w:p>
        </w:tc>
        <w:tc>
          <w:tcPr>
            <w:tcW w:w="1105" w:type="dxa"/>
            <w:vMerge w:val="continue"/>
            <w:tcBorders>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p>
        </w:tc>
      </w:tr>
      <w:tr>
        <w:trPr>
          <w:jc w:val="center"/>
        </w:trPr>
        <w:tc>
          <w:tcPr>
            <w:tcW w:w="3552"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一、本年新收政府信息公开申请数量</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3552"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二、上年结转政府信息公开申请数量</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三、本年度办理结 果</w:t>
            </w:r>
          </w:p>
        </w:tc>
        <w:tc>
          <w:tcPr>
            <w:tcW w:w="2890" w:type="dxa"/>
            <w:gridSpan w:val="2"/>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（一）予以公开</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890" w:type="dxa"/>
            <w:gridSpan w:val="2"/>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（二）部分公开（区分处理的，只计这一情形，不计其他情形）</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（三）不予公开</w:t>
            </w: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1.属于国家秘密</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2.其他法律行政法规禁止公开</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3.危及“三安全一稳定”</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4.保护第三方合法权益</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5.属于三类内部事务信息</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6.属于四类过程性信息</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7.属于行政执法案卷</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8.属于行政查询事项</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（四）无法提供</w:t>
            </w: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1.本机关不掌握相关政府信息</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2.没有现成信息需要另行制作</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3.补正后申请内容仍不明确</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（五）不予处理</w:t>
            </w: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1.信访举报投诉类申请</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2.重复申请</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3.要求提供公开出版物</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4.无正当理由大量反复申请</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79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1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5.要求行政机关确认或重新出具已获取信息</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890" w:type="dxa"/>
            <w:gridSpan w:val="2"/>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（六）其他处理</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662"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2890" w:type="dxa"/>
            <w:gridSpan w:val="2"/>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（七）总计</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r>
        <w:tblPrEx>
          <w:tblCellMar>
            <w:top w:w="0" w:type="dxa"/>
            <w:left w:w="0" w:type="dxa"/>
            <w:bottom w:w="0" w:type="dxa"/>
            <w:right w:w="0" w:type="dxa"/>
          </w:tblCellMar>
        </w:tblPrEx>
        <w:trPr>
          <w:jc w:val="center"/>
        </w:trPr>
        <w:tc>
          <w:tcPr>
            <w:tcW w:w="3552" w:type="dxa"/>
            <w:gridSpan w:val="3"/>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四、结转下年度继续办理</w:t>
            </w:r>
          </w:p>
        </w:tc>
        <w:tc>
          <w:tcPr>
            <w:tcW w:w="4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11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bl>
    <w:p>
      <w:pPr>
        <w:pStyle w:val="7"/>
        <w:widowControl/>
        <w:numPr>
          <w:ilvl w:val="0"/>
          <w:numId w:val="2"/>
        </w:numPr>
        <w:ind w:firstLine="640" w:firstLineChars="200"/>
        <w:jc w:val="both"/>
        <w:rPr>
          <w:rFonts w:ascii="方正仿宋简体" w:hAnsi="黑体" w:eastAsia="方正仿宋简体" w:cs="黑体"/>
          <w:color w:val="333333"/>
          <w:sz w:val="32"/>
          <w:szCs w:val="32"/>
        </w:rPr>
      </w:pPr>
      <w:r>
        <w:rPr>
          <w:rFonts w:hint="eastAsia" w:ascii="方正仿宋简体" w:hAnsi="黑体" w:eastAsia="方正仿宋简体" w:cs="黑体"/>
          <w:color w:val="333333"/>
          <w:sz w:val="32"/>
          <w:szCs w:val="32"/>
        </w:rPr>
        <w:t>政府信息公开行政复议、行政诉讼情况</w:t>
      </w:r>
    </w:p>
    <w:tbl>
      <w:tblPr>
        <w:tblStyle w:val="8"/>
        <w:tblW w:w="7625" w:type="dxa"/>
        <w:jc w:val="center"/>
        <w:tblLayout w:type="fixed"/>
        <w:tblCellMar>
          <w:top w:w="0" w:type="dxa"/>
          <w:left w:w="0" w:type="dxa"/>
          <w:bottom w:w="0" w:type="dxa"/>
          <w:right w:w="0" w:type="dxa"/>
        </w:tblCellMar>
      </w:tblPr>
      <w:tblGrid>
        <w:gridCol w:w="240"/>
        <w:gridCol w:w="595"/>
        <w:gridCol w:w="368"/>
        <w:gridCol w:w="420"/>
        <w:gridCol w:w="489"/>
        <w:gridCol w:w="480"/>
        <w:gridCol w:w="608"/>
        <w:gridCol w:w="583"/>
        <w:gridCol w:w="600"/>
        <w:gridCol w:w="566"/>
        <w:gridCol w:w="574"/>
        <w:gridCol w:w="643"/>
        <w:gridCol w:w="540"/>
        <w:gridCol w:w="523"/>
        <w:gridCol w:w="396"/>
      </w:tblGrid>
      <w:tr>
        <w:tblPrEx>
          <w:tblCellMar>
            <w:top w:w="0" w:type="dxa"/>
            <w:left w:w="0" w:type="dxa"/>
            <w:bottom w:w="0" w:type="dxa"/>
            <w:right w:w="0" w:type="dxa"/>
          </w:tblCellMar>
        </w:tblPrEx>
        <w:trPr>
          <w:jc w:val="center"/>
        </w:trPr>
        <w:tc>
          <w:tcPr>
            <w:tcW w:w="2112" w:type="dxa"/>
            <w:gridSpan w:val="5"/>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行政复议</w:t>
            </w:r>
          </w:p>
        </w:tc>
        <w:tc>
          <w:tcPr>
            <w:tcW w:w="5513" w:type="dxa"/>
            <w:gridSpan w:val="10"/>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行政诉讼</w:t>
            </w:r>
          </w:p>
        </w:tc>
      </w:tr>
      <w:tr>
        <w:tblPrEx>
          <w:tblCellMar>
            <w:top w:w="0" w:type="dxa"/>
            <w:left w:w="0" w:type="dxa"/>
            <w:bottom w:w="0" w:type="dxa"/>
            <w:right w:w="0" w:type="dxa"/>
          </w:tblCellMar>
        </w:tblPrEx>
        <w:trPr>
          <w:jc w:val="center"/>
        </w:trPr>
        <w:tc>
          <w:tcPr>
            <w:tcW w:w="240"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结果维持</w:t>
            </w:r>
          </w:p>
        </w:tc>
        <w:tc>
          <w:tcPr>
            <w:tcW w:w="595"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结果纠正</w:t>
            </w:r>
          </w:p>
        </w:tc>
        <w:tc>
          <w:tcPr>
            <w:tcW w:w="368"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其他结果</w:t>
            </w:r>
          </w:p>
        </w:tc>
        <w:tc>
          <w:tcPr>
            <w:tcW w:w="420"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尚未审结</w:t>
            </w:r>
          </w:p>
        </w:tc>
        <w:tc>
          <w:tcPr>
            <w:tcW w:w="489" w:type="dxa"/>
            <w:vMerge w:val="restart"/>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总计</w:t>
            </w:r>
          </w:p>
        </w:tc>
        <w:tc>
          <w:tcPr>
            <w:tcW w:w="2837" w:type="dxa"/>
            <w:gridSpan w:val="5"/>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未经复议直接起诉</w:t>
            </w:r>
          </w:p>
        </w:tc>
        <w:tc>
          <w:tcPr>
            <w:tcW w:w="2676" w:type="dxa"/>
            <w:gridSpan w:val="5"/>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复议后起诉</w:t>
            </w:r>
          </w:p>
        </w:tc>
      </w:tr>
      <w:tr>
        <w:tblPrEx>
          <w:tblCellMar>
            <w:top w:w="0" w:type="dxa"/>
            <w:left w:w="0" w:type="dxa"/>
            <w:bottom w:w="0" w:type="dxa"/>
            <w:right w:w="0" w:type="dxa"/>
          </w:tblCellMar>
        </w:tblPrEx>
        <w:trPr>
          <w:jc w:val="center"/>
        </w:trPr>
        <w:tc>
          <w:tcPr>
            <w:tcW w:w="24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595"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368"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420"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489" w:type="dxa"/>
            <w:vMerge w:val="continue"/>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p>
        </w:tc>
        <w:tc>
          <w:tcPr>
            <w:tcW w:w="48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结果维持</w:t>
            </w:r>
          </w:p>
        </w:tc>
        <w:tc>
          <w:tcPr>
            <w:tcW w:w="608"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结果纠正</w:t>
            </w:r>
          </w:p>
        </w:tc>
        <w:tc>
          <w:tcPr>
            <w:tcW w:w="583"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其他结果</w:t>
            </w:r>
          </w:p>
        </w:tc>
        <w:tc>
          <w:tcPr>
            <w:tcW w:w="6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尚未审结</w:t>
            </w:r>
          </w:p>
        </w:tc>
        <w:tc>
          <w:tcPr>
            <w:tcW w:w="566"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总计</w:t>
            </w:r>
          </w:p>
        </w:tc>
        <w:tc>
          <w:tcPr>
            <w:tcW w:w="574"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结果纠正</w:t>
            </w:r>
          </w:p>
        </w:tc>
        <w:tc>
          <w:tcPr>
            <w:tcW w:w="54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其他结果</w:t>
            </w:r>
          </w:p>
        </w:tc>
        <w:tc>
          <w:tcPr>
            <w:tcW w:w="523"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尚未审结</w:t>
            </w:r>
          </w:p>
        </w:tc>
        <w:tc>
          <w:tcPr>
            <w:tcW w:w="396"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总计</w:t>
            </w:r>
          </w:p>
        </w:tc>
      </w:tr>
      <w:tr>
        <w:trPr>
          <w:jc w:val="center"/>
        </w:trPr>
        <w:tc>
          <w:tcPr>
            <w:tcW w:w="24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95"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368"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2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9"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48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8"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83"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0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66"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74"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643"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40"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523"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c>
          <w:tcPr>
            <w:tcW w:w="396" w:type="dxa"/>
            <w:tcBorders>
              <w:top w:val="single" w:color="auto" w:sz="8" w:space="0"/>
              <w:left w:val="single" w:color="auto" w:sz="8" w:space="0"/>
              <w:bottom w:val="single" w:color="auto" w:sz="8" w:space="0"/>
              <w:right w:val="single" w:color="auto" w:sz="8" w:space="0"/>
            </w:tcBorders>
            <w:shd w:val="clear" w:color="auto" w:fill="auto"/>
          </w:tcPr>
          <w:p>
            <w:pPr>
              <w:pStyle w:val="7"/>
              <w:widowControl/>
              <w:jc w:val="center"/>
              <w:rPr>
                <w:rFonts w:ascii="方正仿宋简体" w:hAnsi="仿宋_GB2312" w:eastAsia="方正仿宋简体" w:cs="仿宋_GB2312"/>
                <w:color w:val="333333"/>
                <w:sz w:val="21"/>
                <w:szCs w:val="21"/>
              </w:rPr>
            </w:pPr>
            <w:r>
              <w:rPr>
                <w:rFonts w:hint="eastAsia" w:ascii="方正仿宋简体" w:hAnsi="仿宋_GB2312" w:eastAsia="方正仿宋简体" w:cs="仿宋_GB2312"/>
                <w:color w:val="333333"/>
                <w:sz w:val="21"/>
                <w:szCs w:val="21"/>
              </w:rPr>
              <w:t>0</w:t>
            </w:r>
          </w:p>
        </w:tc>
      </w:tr>
    </w:tbl>
    <w:p>
      <w:pPr>
        <w:widowControl/>
        <w:shd w:val="clear" w:color="auto" w:fill="FFFFFF"/>
        <w:wordWrap w:val="0"/>
        <w:spacing w:line="580" w:lineRule="exact"/>
        <w:ind w:firstLine="600"/>
        <w:jc w:val="left"/>
        <w:rPr>
          <w:rFonts w:ascii="方正仿宋简体" w:hAnsi="黑体" w:eastAsia="方正仿宋简体" w:cs="黑体"/>
          <w:color w:val="000000"/>
          <w:sz w:val="22"/>
          <w:szCs w:val="22"/>
        </w:rPr>
      </w:pPr>
      <w:r>
        <w:rPr>
          <w:rFonts w:hint="eastAsia" w:ascii="方正仿宋简体" w:hAnsi="黑体" w:eastAsia="方正仿宋简体" w:cs="黑体"/>
          <w:color w:val="353535"/>
          <w:kern w:val="0"/>
          <w:sz w:val="30"/>
          <w:szCs w:val="30"/>
          <w:shd w:val="clear" w:color="auto" w:fill="FFFFFF"/>
        </w:rPr>
        <w:t>五、存在的问题及改进措施</w:t>
      </w:r>
    </w:p>
    <w:p>
      <w:pPr>
        <w:widowControl/>
        <w:shd w:val="clear" w:color="auto" w:fill="FFFFFF"/>
        <w:wordWrap w:val="0"/>
        <w:spacing w:line="580" w:lineRule="exact"/>
        <w:ind w:firstLine="640"/>
        <w:jc w:val="left"/>
        <w:rPr>
          <w:rFonts w:ascii="方正仿宋简体" w:hAnsi="楷体" w:eastAsia="方正仿宋简体" w:cs="楷体"/>
          <w:bCs/>
          <w:color w:val="000000"/>
          <w:sz w:val="22"/>
          <w:szCs w:val="22"/>
        </w:rPr>
      </w:pPr>
      <w:r>
        <w:rPr>
          <w:rFonts w:hint="eastAsia" w:ascii="方正仿宋简体" w:hAnsi="楷体" w:eastAsia="方正仿宋简体" w:cs="楷体"/>
          <w:bCs/>
          <w:color w:val="000000"/>
          <w:kern w:val="0"/>
          <w:sz w:val="32"/>
          <w:szCs w:val="32"/>
          <w:shd w:val="clear" w:color="auto" w:fill="FFFFFF"/>
        </w:rPr>
        <w:t>（一）存在的问题</w:t>
      </w:r>
    </w:p>
    <w:p>
      <w:pPr>
        <w:widowControl/>
        <w:shd w:val="clear" w:color="auto" w:fill="FFFFFF"/>
        <w:wordWrap w:val="0"/>
        <w:spacing w:line="580" w:lineRule="exact"/>
        <w:ind w:firstLine="640"/>
        <w:jc w:val="left"/>
        <w:rPr>
          <w:rFonts w:ascii="方正仿宋简体" w:hAnsi="微软雅黑" w:eastAsia="方正仿宋简体" w:cs="微软雅黑"/>
          <w:color w:val="000000"/>
          <w:sz w:val="22"/>
          <w:szCs w:val="22"/>
        </w:rPr>
      </w:pPr>
      <w:r>
        <w:rPr>
          <w:rFonts w:hint="eastAsia" w:ascii="方正仿宋简体" w:hAnsi="微软雅黑" w:eastAsia="方正仿宋简体" w:cs="仿宋_GB2312"/>
          <w:color w:val="000000"/>
          <w:kern w:val="0"/>
          <w:sz w:val="32"/>
          <w:szCs w:val="32"/>
          <w:shd w:val="clear" w:color="auto" w:fill="FFFFFF"/>
        </w:rPr>
        <w:t>2021年，我局在政府信息公开的组织领导、制度建设、内容规范等方面取得了新的进展，但主动公开政府信息内容与公众的需求还存在一些差距，公开形式的便民性及公开的时效性等方面还需进一步提高。</w:t>
      </w:r>
    </w:p>
    <w:p>
      <w:pPr>
        <w:widowControl/>
        <w:shd w:val="clear" w:color="auto" w:fill="FFFFFF"/>
        <w:wordWrap w:val="0"/>
        <w:spacing w:line="580" w:lineRule="exact"/>
        <w:ind w:firstLine="640"/>
        <w:jc w:val="left"/>
        <w:rPr>
          <w:rFonts w:ascii="方正仿宋简体" w:hAnsi="楷体" w:eastAsia="方正仿宋简体" w:cs="楷体"/>
          <w:bCs/>
          <w:color w:val="000000"/>
          <w:sz w:val="22"/>
          <w:szCs w:val="22"/>
        </w:rPr>
      </w:pPr>
      <w:r>
        <w:rPr>
          <w:rFonts w:hint="eastAsia" w:ascii="方正仿宋简体" w:hAnsi="楷体" w:eastAsia="方正仿宋简体" w:cs="楷体"/>
          <w:bCs/>
          <w:color w:val="000000"/>
          <w:kern w:val="0"/>
          <w:sz w:val="32"/>
          <w:szCs w:val="32"/>
          <w:shd w:val="clear" w:color="auto" w:fill="FFFFFF"/>
        </w:rPr>
        <w:t>（二）改进措施</w:t>
      </w:r>
    </w:p>
    <w:p>
      <w:pPr>
        <w:widowControl/>
        <w:shd w:val="clear" w:color="auto" w:fill="FFFFFF"/>
        <w:wordWrap w:val="0"/>
        <w:spacing w:line="580" w:lineRule="exact"/>
        <w:ind w:firstLine="640"/>
        <w:jc w:val="left"/>
        <w:rPr>
          <w:rFonts w:ascii="方正仿宋简体" w:hAnsi="微软雅黑" w:eastAsia="方正仿宋简体" w:cs="仿宋_GB2312"/>
          <w:color w:val="000000"/>
          <w:kern w:val="0"/>
          <w:sz w:val="32"/>
          <w:szCs w:val="32"/>
          <w:shd w:val="clear" w:color="auto" w:fill="FFFFFF"/>
        </w:rPr>
      </w:pPr>
      <w:r>
        <w:rPr>
          <w:rFonts w:hint="eastAsia" w:ascii="方正仿宋简体" w:hAnsi="微软雅黑" w:eastAsia="方正仿宋简体" w:cs="仿宋_GB2312"/>
          <w:b/>
          <w:bCs/>
          <w:color w:val="000000"/>
          <w:kern w:val="0"/>
          <w:sz w:val="32"/>
          <w:szCs w:val="32"/>
          <w:shd w:val="clear" w:color="auto" w:fill="FFFFFF"/>
        </w:rPr>
        <w:t>一是</w:t>
      </w:r>
      <w:r>
        <w:rPr>
          <w:rFonts w:hint="eastAsia" w:ascii="方正仿宋简体" w:hAnsi="微软雅黑" w:eastAsia="方正仿宋简体" w:cs="仿宋_GB2312"/>
          <w:color w:val="000000"/>
          <w:kern w:val="0"/>
          <w:sz w:val="32"/>
          <w:szCs w:val="32"/>
          <w:shd w:val="clear" w:color="auto" w:fill="FFFFFF"/>
        </w:rPr>
        <w:t>加强信息员培训，及时公开产生的信息内容，提高信息公开时效性。</w:t>
      </w:r>
      <w:r>
        <w:rPr>
          <w:rFonts w:hint="eastAsia" w:ascii="方正仿宋简体" w:hAnsi="微软雅黑" w:eastAsia="方正仿宋简体" w:cs="仿宋_GB2312"/>
          <w:b/>
          <w:bCs/>
          <w:color w:val="000000"/>
          <w:kern w:val="0"/>
          <w:sz w:val="32"/>
          <w:szCs w:val="32"/>
          <w:shd w:val="clear" w:color="auto" w:fill="FFFFFF"/>
        </w:rPr>
        <w:t>二是</w:t>
      </w:r>
      <w:r>
        <w:rPr>
          <w:rFonts w:hint="eastAsia" w:ascii="方正仿宋简体" w:hAnsi="微软雅黑" w:eastAsia="方正仿宋简体" w:cs="仿宋_GB2312"/>
          <w:color w:val="000000"/>
          <w:kern w:val="0"/>
          <w:sz w:val="32"/>
          <w:szCs w:val="32"/>
          <w:shd w:val="clear" w:color="auto" w:fill="FFFFFF"/>
        </w:rPr>
        <w:t>规范公开程序，扩大公开范围，丰富公开内容。</w:t>
      </w:r>
      <w:r>
        <w:rPr>
          <w:rFonts w:hint="eastAsia" w:ascii="方正仿宋简体" w:hAnsi="微软雅黑" w:eastAsia="方正仿宋简体" w:cs="仿宋_GB2312"/>
          <w:b/>
          <w:bCs/>
          <w:color w:val="000000"/>
          <w:kern w:val="0"/>
          <w:sz w:val="32"/>
          <w:szCs w:val="32"/>
          <w:shd w:val="clear" w:color="auto" w:fill="FFFFFF"/>
        </w:rPr>
        <w:t>三是</w:t>
      </w:r>
      <w:r>
        <w:rPr>
          <w:rFonts w:hint="eastAsia" w:ascii="方正仿宋简体" w:hAnsi="微软雅黑" w:eastAsia="方正仿宋简体" w:cs="仿宋_GB2312"/>
          <w:color w:val="000000"/>
          <w:kern w:val="0"/>
          <w:sz w:val="32"/>
          <w:szCs w:val="32"/>
          <w:shd w:val="clear" w:color="auto" w:fill="FFFFFF"/>
        </w:rPr>
        <w:t>健全公开机制，确保政府信息公开工作制度化、规范化发展。</w:t>
      </w:r>
    </w:p>
    <w:p>
      <w:pPr>
        <w:widowControl/>
        <w:spacing w:line="432" w:lineRule="auto"/>
        <w:ind w:left="420" w:leftChars="200" w:firstLine="300" w:firstLineChars="100"/>
        <w:jc w:val="left"/>
        <w:rPr>
          <w:rFonts w:ascii="方正仿宋简体" w:hAnsi="黑体" w:eastAsia="方正仿宋简体" w:cs="黑体"/>
          <w:color w:val="353535"/>
          <w:kern w:val="0"/>
          <w:sz w:val="30"/>
          <w:szCs w:val="30"/>
          <w:shd w:val="clear" w:color="auto" w:fill="FFFFFF"/>
        </w:rPr>
      </w:pPr>
      <w:r>
        <w:rPr>
          <w:rFonts w:hint="eastAsia" w:ascii="方正仿宋简体" w:hAnsi="黑体" w:eastAsia="方正仿宋简体" w:cs="黑体"/>
          <w:color w:val="353535"/>
          <w:kern w:val="0"/>
          <w:sz w:val="30"/>
          <w:szCs w:val="30"/>
          <w:shd w:val="clear" w:color="auto" w:fill="FFFFFF"/>
        </w:rPr>
        <w:t>六、其他需要报告的事项</w:t>
      </w:r>
    </w:p>
    <w:p>
      <w:pPr>
        <w:pStyle w:val="2"/>
        <w:ind w:left="420" w:leftChars="200" w:firstLine="0"/>
        <w:rPr>
          <w:rFonts w:ascii="方正仿宋简体" w:eastAsia="方正仿宋简体"/>
        </w:rPr>
      </w:pPr>
      <w:r>
        <w:rPr>
          <w:rFonts w:hint="eastAsia" w:ascii="方正仿宋简体" w:eastAsia="方正仿宋简体"/>
        </w:rPr>
        <w:t xml:space="preserve">  2021年我局无其他需要报告的事项。</w:t>
      </w:r>
    </w:p>
    <w:p>
      <w:pPr>
        <w:widowControl/>
        <w:spacing w:line="432" w:lineRule="auto"/>
        <w:ind w:firstLine="600"/>
        <w:jc w:val="left"/>
        <w:rPr>
          <w:rFonts w:ascii="方正仿宋简体" w:hAnsi="仿宋_GB2312" w:eastAsia="方正仿宋简体" w:cs="仿宋_GB2312"/>
          <w:color w:val="353535"/>
          <w:kern w:val="0"/>
          <w:sz w:val="30"/>
          <w:szCs w:val="30"/>
          <w:shd w:val="clear" w:color="auto" w:fill="FFFFFF"/>
        </w:rPr>
      </w:pPr>
    </w:p>
    <w:p>
      <w:pPr>
        <w:widowControl/>
        <w:spacing w:line="432" w:lineRule="auto"/>
        <w:ind w:firstLine="600"/>
        <w:jc w:val="center"/>
        <w:rPr>
          <w:rFonts w:ascii="方正仿宋简体" w:hAnsi="仿宋_GB2312" w:eastAsia="方正仿宋简体" w:cs="仿宋_GB2312"/>
        </w:rPr>
      </w:pPr>
    </w:p>
    <w:p>
      <w:pPr>
        <w:widowControl/>
        <w:spacing w:line="432" w:lineRule="auto"/>
        <w:ind w:firstLine="600"/>
        <w:jc w:val="center"/>
        <w:rPr>
          <w:rFonts w:ascii="方正仿宋简体" w:hAnsi="仿宋_GB2312" w:eastAsia="方正仿宋简体" w:cs="仿宋_GB2312"/>
        </w:rPr>
      </w:pPr>
      <w:r>
        <w:rPr>
          <w:rFonts w:hint="eastAsia" w:ascii="方正仿宋简体" w:hAnsi="仿宋_GB2312" w:eastAsia="方正仿宋简体" w:cs="仿宋_GB2312"/>
          <w:color w:val="353535"/>
          <w:kern w:val="0"/>
          <w:sz w:val="30"/>
          <w:szCs w:val="30"/>
          <w:shd w:val="clear" w:color="auto" w:fill="FFFFFF"/>
        </w:rPr>
        <w:t>和田地区文化体育广播电视和旅游局</w:t>
      </w:r>
    </w:p>
    <w:p>
      <w:pPr>
        <w:widowControl/>
        <w:spacing w:line="432" w:lineRule="auto"/>
        <w:ind w:firstLine="600"/>
        <w:jc w:val="center"/>
        <w:rPr>
          <w:rFonts w:ascii="方正仿宋简体" w:hAnsi="仿宋_GB2312" w:eastAsia="方正仿宋简体" w:cs="仿宋_GB2312"/>
        </w:rPr>
      </w:pPr>
      <w:r>
        <w:rPr>
          <w:rFonts w:hint="eastAsia" w:ascii="方正仿宋简体" w:hAnsi="仿宋_GB2312" w:eastAsia="方正仿宋简体" w:cs="仿宋_GB2312"/>
          <w:color w:val="353535"/>
          <w:kern w:val="0"/>
          <w:sz w:val="30"/>
          <w:szCs w:val="30"/>
          <w:shd w:val="clear" w:color="auto" w:fill="FFFFFF"/>
        </w:rPr>
        <w:t>2022年1月20日</w:t>
      </w:r>
    </w:p>
    <w:p>
      <w:pPr>
        <w:rPr>
          <w:rFonts w:ascii="方正仿宋简体" w:hAnsi="仿宋_GB2312" w:eastAsia="方正仿宋简体"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A17FF"/>
    <w:multiLevelType w:val="singleLevel"/>
    <w:tmpl w:val="FB7A17FF"/>
    <w:lvl w:ilvl="0" w:tentative="0">
      <w:start w:val="3"/>
      <w:numFmt w:val="chineseCounting"/>
      <w:suff w:val="nothing"/>
      <w:lvlText w:val="%1、"/>
      <w:lvlJc w:val="left"/>
      <w:rPr>
        <w:rFonts w:hint="eastAsia"/>
      </w:rPr>
    </w:lvl>
  </w:abstractNum>
  <w:abstractNum w:abstractNumId="1">
    <w:nsid w:val="FFE95F27"/>
    <w:multiLevelType w:val="singleLevel"/>
    <w:tmpl w:val="FFE95F2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DBC5064"/>
    <w:rsid w:val="001A6F4D"/>
    <w:rsid w:val="002C44D5"/>
    <w:rsid w:val="006A7B1A"/>
    <w:rsid w:val="00701AE0"/>
    <w:rsid w:val="00E836EC"/>
    <w:rsid w:val="00F35F08"/>
    <w:rsid w:val="21A0547C"/>
    <w:rsid w:val="2936180B"/>
    <w:rsid w:val="2D1F42F2"/>
    <w:rsid w:val="30DE7E0A"/>
    <w:rsid w:val="5DBC5064"/>
    <w:rsid w:val="6472006B"/>
    <w:rsid w:val="74FED6AD"/>
    <w:rsid w:val="E7FF0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正文文本 + 首行缩进:  2 字符"/>
    <w:basedOn w:val="3"/>
    <w:qFormat/>
    <w:uiPriority w:val="0"/>
    <w:pPr>
      <w:spacing w:line="480" w:lineRule="exact"/>
      <w:ind w:firstLine="1041"/>
      <w:outlineLvl w:val="1"/>
    </w:pPr>
    <w:rPr>
      <w:rFonts w:ascii="Times New Roman" w:hAnsi="Times New Roman" w:eastAsia="方正仿宋_GBK" w:cs="宋体"/>
      <w:sz w:val="32"/>
    </w:rPr>
  </w:style>
  <w:style w:type="paragraph" w:styleId="3">
    <w:name w:val="Body Text"/>
    <w:basedOn w:val="1"/>
    <w:next w:val="1"/>
    <w:qFormat/>
    <w:uiPriority w:val="0"/>
    <w:pPr>
      <w:widowControl/>
      <w:spacing w:line="357" w:lineRule="atLeast"/>
    </w:pPr>
    <w:rPr>
      <w:color w:val="000000"/>
      <w:kern w:val="0"/>
      <w:szCs w:val="20"/>
      <w:u w:color="000000"/>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customStyle="1" w:styleId="12">
    <w:name w:val="hover42"/>
    <w:basedOn w:val="9"/>
    <w:qFormat/>
    <w:uiPriority w:val="0"/>
    <w:rPr>
      <w:color w:val="FFFFFF"/>
      <w:shd w:val="clear" w:color="auto" w:fill="005293"/>
    </w:rPr>
  </w:style>
  <w:style w:type="character" w:customStyle="1" w:styleId="13">
    <w:name w:val="before"/>
    <w:basedOn w:val="9"/>
    <w:qFormat/>
    <w:uiPriority w:val="0"/>
    <w:rPr>
      <w:shd w:val="clear" w:color="auto" w:fill="005293"/>
    </w:rPr>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页脚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1231801</Company>
  <Pages>1</Pages>
  <Words>402</Words>
  <Characters>2296</Characters>
  <Lines>19</Lines>
  <Paragraphs>5</Paragraphs>
  <TotalTime>19</TotalTime>
  <ScaleCrop>false</ScaleCrop>
  <LinksUpToDate>false</LinksUpToDate>
  <CharactersWithSpaces>2693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2022-01-20T12:55:00Z</dcterms:created>
  <dc:creator>未定义</dc:creator>
  <cp:lastModifiedBy>user</cp:lastModifiedBy>
  <cp:lastPrinted>2022-01-22T00:02:00Z</cp:lastPrinted>
  <dcterms:modified xsi:type="dcterms:W3CDTF">2024-11-21T13:59:03Z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