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2"/>
          <w:sz w:val="44"/>
          <w:szCs w:val="44"/>
          <w:lang w:val="en-US" w:eastAsia="zh-CN"/>
        </w:rPr>
        <w:t>采矿权</w:t>
      </w:r>
      <w:r>
        <w:rPr>
          <w:rFonts w:hint="eastAsia" w:ascii="黑体" w:hAnsi="黑体" w:eastAsia="黑体" w:cs="黑体"/>
          <w:b/>
          <w:bCs/>
          <w:color w:val="000000"/>
          <w:kern w:val="2"/>
          <w:sz w:val="44"/>
          <w:szCs w:val="44"/>
        </w:rPr>
        <w:t>竞买申请书</w:t>
      </w: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right="0"/>
        <w:jc w:val="both"/>
        <w:textAlignment w:val="auto"/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right="0"/>
        <w:jc w:val="both"/>
        <w:textAlignment w:val="auto"/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和田地区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自然资源局并新疆国源土地矿产资源交易中心：</w:t>
      </w: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经认真审阅你中心发布的《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和田县奥米峡和田玉1号玉石矿采矿权挂牌出让公告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》及挂牌出让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所有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文件，我公司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自愿参加本次挂牌出让活动，并按要求出具本申请书。</w:t>
      </w: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一、我公司正式申请参加你局举行的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采矿权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挂牌出让活动，并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报名参加《竞买人一般情况表》载明的项目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竞买。</w:t>
      </w: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二、作为申请人，我公司完全接受并自愿遵守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挂牌出让公告和所有挂牌出让文件中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的各项规定，对所有文件内容均无异议并受其约束。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同时，本公司就参与本次出让活动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做出如下承诺：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(一)在提交本申请前，我公司已进行了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采矿权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现场踏勘和考察，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对采矿权</w:t>
      </w:r>
      <w:r>
        <w:rPr>
          <w:rFonts w:hint="eastAsia" w:ascii="仿宋" w:eastAsia="仿宋" w:cs="仿宋_GB2312"/>
          <w:color w:val="000000"/>
          <w:sz w:val="32"/>
          <w:szCs w:val="32"/>
          <w:lang w:val="en-US" w:eastAsia="zh-CN"/>
        </w:rPr>
        <w:t>所在矿区情况已充分了解，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对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公示和提供的采矿权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相关资料和现状无异议并全面接受。</w:t>
      </w:r>
      <w:r>
        <w:rPr>
          <w:rFonts w:hint="eastAsia" w:ascii="仿宋" w:eastAsia="仿宋" w:cs="仿宋_GB2312"/>
          <w:color w:val="000000"/>
          <w:sz w:val="32"/>
          <w:szCs w:val="32"/>
          <w:lang w:val="en-US" w:eastAsia="zh-CN"/>
        </w:rPr>
        <w:t>我公司对参与竞买的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采矿权</w:t>
      </w:r>
      <w:r>
        <w:rPr>
          <w:rFonts w:hint="eastAsia" w:ascii="仿宋" w:eastAsia="仿宋" w:cs="仿宋_GB2312"/>
          <w:color w:val="000000"/>
          <w:sz w:val="32"/>
          <w:szCs w:val="32"/>
          <w:lang w:val="en-US" w:eastAsia="zh-CN"/>
        </w:rPr>
        <w:t>投资风险及瑕疵已有足够的认识，接受公告和挂牌文件中的风险提示内容。自愿承担所形成的全部风险。</w:t>
      </w: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(二)我公司已详细了解并同意本次挂牌出让规则，同意以不低于挂牌起始价和公告的增价幅度参与出让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采矿权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的竞买。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(三)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我公司</w:t>
      </w:r>
      <w:r>
        <w:rPr>
          <w:rFonts w:hint="eastAsia" w:ascii="仿宋" w:eastAsia="仿宋" w:cs="仿宋_GB2312"/>
          <w:color w:val="000000"/>
          <w:sz w:val="32"/>
          <w:szCs w:val="32"/>
          <w:lang w:val="en-US" w:eastAsia="zh-CN"/>
        </w:rPr>
        <w:t>接受挂牌出让公告、所有挂牌出让文件规定和《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采矿权</w:t>
      </w:r>
      <w:r>
        <w:rPr>
          <w:rFonts w:hint="eastAsia" w:ascii="仿宋" w:eastAsia="仿宋" w:cs="仿宋_GB2312"/>
          <w:color w:val="000000"/>
          <w:sz w:val="32"/>
          <w:szCs w:val="32"/>
          <w:lang w:val="en-US" w:eastAsia="zh-CN"/>
        </w:rPr>
        <w:t>出让合同》的所有内容。并按相关规定申请采矿权。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asci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_GB2312"/>
          <w:color w:val="000000"/>
          <w:sz w:val="32"/>
          <w:szCs w:val="32"/>
          <w:lang w:val="en-US" w:eastAsia="zh-CN"/>
        </w:rPr>
        <w:t>（四）我公司在成为竞</w:t>
      </w:r>
      <w:bookmarkStart w:id="0" w:name="_GoBack"/>
      <w:r>
        <w:rPr>
          <w:rFonts w:hint="eastAsia" w:ascii="仿宋" w:eastAsia="仿宋" w:cs="仿宋_GB2312"/>
          <w:color w:val="000000"/>
          <w:sz w:val="32"/>
          <w:szCs w:val="32"/>
          <w:highlight w:val="none"/>
          <w:lang w:val="en-US" w:eastAsia="zh-CN"/>
        </w:rPr>
        <w:t>得人</w:t>
      </w:r>
      <w:r>
        <w:rPr>
          <w:rFonts w:hint="eastAsia" w:ascii="仿宋" w:eastAsia="仿宋" w:cs="仿宋_GB2312"/>
          <w:color w:val="auto"/>
          <w:sz w:val="32"/>
          <w:szCs w:val="32"/>
          <w:highlight w:val="none"/>
          <w:lang w:val="en-US" w:eastAsia="zh-CN"/>
        </w:rPr>
        <w:t>后按规定签</w:t>
      </w:r>
      <w:r>
        <w:rPr>
          <w:rFonts w:hint="eastAsia" w:ascii="仿宋" w:eastAsia="仿宋" w:cs="仿宋_GB2312"/>
          <w:color w:val="000000"/>
          <w:sz w:val="32"/>
          <w:szCs w:val="32"/>
          <w:highlight w:val="none"/>
          <w:lang w:val="en-US" w:eastAsia="zh-CN"/>
        </w:rPr>
        <w:t>订</w:t>
      </w:r>
      <w:bookmarkEnd w:id="0"/>
      <w:r>
        <w:rPr>
          <w:rFonts w:hint="eastAsia" w:ascii="仿宋" w:eastAsia="仿宋" w:cs="仿宋_GB2312"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采矿权</w:t>
      </w:r>
      <w:r>
        <w:rPr>
          <w:rFonts w:hint="eastAsia" w:ascii="仿宋" w:eastAsia="仿宋" w:cs="仿宋_GB2312"/>
          <w:color w:val="000000"/>
          <w:sz w:val="32"/>
          <w:szCs w:val="32"/>
          <w:lang w:val="en-US" w:eastAsia="zh-CN"/>
        </w:rPr>
        <w:t>成交确认书》，并</w:t>
      </w:r>
      <w:r>
        <w:rPr>
          <w:rFonts w:hint="eastAsia" w:ascii="仿宋" w:eastAsia="仿宋" w:cs="仿宋"/>
          <w:i w:val="0"/>
          <w:caps w:val="0"/>
          <w:smallCaps w:val="0"/>
          <w:color w:val="000000"/>
          <w:spacing w:val="0"/>
          <w:sz w:val="32"/>
          <w:szCs w:val="32"/>
        </w:rPr>
        <w:t>按《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采矿权</w:t>
      </w:r>
      <w:r>
        <w:rPr>
          <w:rFonts w:hint="eastAsia" w:ascii="仿宋" w:eastAsia="仿宋" w:cs="仿宋"/>
          <w:i w:val="0"/>
          <w:caps w:val="0"/>
          <w:smallCaps w:val="0"/>
          <w:color w:val="000000"/>
          <w:spacing w:val="0"/>
          <w:sz w:val="32"/>
          <w:szCs w:val="32"/>
        </w:rPr>
        <w:t>成交确认书》约定的期限与出让人签订《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采矿权</w:t>
      </w:r>
      <w:r>
        <w:rPr>
          <w:rFonts w:hint="eastAsia" w:ascii="仿宋" w:eastAsia="仿宋" w:cs="仿宋"/>
          <w:i w:val="0"/>
          <w:caps w:val="0"/>
          <w:smallCaps w:val="0"/>
          <w:color w:val="000000"/>
          <w:spacing w:val="0"/>
          <w:sz w:val="32"/>
          <w:szCs w:val="32"/>
        </w:rPr>
        <w:t>出让合同》</w:t>
      </w:r>
      <w:r>
        <w:rPr>
          <w:rFonts w:hint="eastAsia" w:ascii="仿宋" w:eastAsia="仿宋" w:cs="仿宋"/>
          <w:i w:val="0"/>
          <w:caps w:val="0"/>
          <w:small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/>
        <w:textAlignment w:val="auto"/>
        <w:rPr>
          <w:rFonts w:hint="default" w:ascii="仿宋" w:hAnsi="Times New Roman" w:eastAsia="仿宋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（五）我公司按规定或约定缴纳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采矿权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出让收益，承担交易服务费及《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地质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报告》等相关费用。</w:t>
      </w: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（六）我公司竞得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采矿权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后，服从地方人民政府和相关部门的统一领导、统一规划、统一部署、统一实施，对不可预见的自然因素和政策法规变化，或其他情况的，我公司自担风险。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/>
        <w:jc w:val="both"/>
        <w:textAlignment w:val="auto"/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（七）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我公司</w:t>
      </w:r>
      <w:r>
        <w:rPr>
          <w:rFonts w:ascii="仿宋" w:eastAsia="仿宋" w:cs="仿宋_GB2312"/>
          <w:color w:val="000000"/>
          <w:sz w:val="32"/>
          <w:szCs w:val="32"/>
          <w:lang w:val="en-US" w:eastAsia="zh-CN"/>
        </w:rPr>
        <w:t>提交的所有竞买资料均</w:t>
      </w:r>
      <w:r>
        <w:rPr>
          <w:rFonts w:hint="eastAsia" w:ascii="仿宋" w:eastAsia="仿宋" w:cs="仿宋_GB2312"/>
          <w:color w:val="000000"/>
          <w:sz w:val="32"/>
          <w:szCs w:val="32"/>
          <w:lang w:val="en-US" w:eastAsia="zh-CN"/>
        </w:rPr>
        <w:t>合法</w:t>
      </w:r>
      <w:r>
        <w:rPr>
          <w:rFonts w:ascii="仿宋" w:eastAsia="仿宋" w:cs="仿宋_GB2312"/>
          <w:color w:val="000000"/>
          <w:sz w:val="32"/>
          <w:szCs w:val="32"/>
          <w:lang w:val="en-US" w:eastAsia="zh-CN"/>
        </w:rPr>
        <w:t>真实有效，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并保证按照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采矿权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出让文件的规定和要求履行全部义务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若我公司在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采矿权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挂牌出让活动中，有违反上述任一项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和挂牌出让文件其他规定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的，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均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视为违约，我公司同意将竞买保证金转为违约金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并直接划转到指定账户，承担违约责任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，并承担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因此造成的</w:t>
      </w:r>
      <w:r>
        <w:rPr>
          <w:rFonts w:ascii="仿宋" w:eastAsia="仿宋" w:cs="仿宋_GB2312"/>
          <w:color w:val="000000"/>
          <w:sz w:val="32"/>
          <w:szCs w:val="32"/>
          <w:lang w:val="en-US" w:eastAsia="zh-CN"/>
        </w:rPr>
        <w:t>所有后果及</w:t>
      </w:r>
      <w:r>
        <w:rPr>
          <w:rFonts w:hint="eastAsia" w:ascii="仿宋" w:eastAsia="仿宋" w:cs="仿宋_GB2312"/>
          <w:color w:val="000000"/>
          <w:sz w:val="32"/>
          <w:szCs w:val="32"/>
          <w:lang w:val="en-US" w:eastAsia="zh-CN"/>
        </w:rPr>
        <w:t>法律责任。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default" w:asci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_GB2312"/>
          <w:color w:val="000000"/>
          <w:sz w:val="32"/>
          <w:szCs w:val="32"/>
          <w:lang w:val="en-US" w:eastAsia="zh-CN"/>
        </w:rPr>
        <w:t>四、《挂牌出让文件》《采矿权出让合同》《竞买人一般情况表》等作为本申请书附件，由本公司签章确认后作为本申请书附件一并提交。</w:t>
      </w: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特此申请。</w:t>
      </w: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default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以下为签章处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default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竞买申请人(签章)：</w:t>
      </w: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法定代表人（签章）：</w:t>
      </w: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授权委托人（签字）：</w:t>
      </w: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left="0" w:right="0" w:firstLine="640" w:firstLineChars="200"/>
        <w:jc w:val="both"/>
        <w:textAlignment w:val="auto"/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tabs>
          <w:tab w:val="left" w:pos="78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20" w:lineRule="exact"/>
        <w:ind w:left="0" w:right="0" w:firstLine="640" w:firstLineChars="200"/>
        <w:jc w:val="both"/>
        <w:textAlignment w:val="auto"/>
      </w:pP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申请日期：</w:t>
      </w:r>
      <w:r>
        <w:rPr>
          <w:rFonts w:hint="eastAsia" w:asci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Times New Roman" w:eastAsia="仿宋" w:cs="仿宋_GB2312"/>
          <w:color w:val="000000"/>
          <w:kern w:val="0"/>
          <w:sz w:val="32"/>
          <w:szCs w:val="32"/>
          <w:lang w:val="en-US" w:eastAsia="zh-CN"/>
        </w:rPr>
        <w:t>年  月  日</w:t>
      </w:r>
    </w:p>
    <w:sectPr>
      <w:headerReference r:id="rId3" w:type="default"/>
      <w:footerReference r:id="rId4" w:type="default"/>
      <w:pgSz w:w="11906" w:h="17008"/>
      <w:pgMar w:top="1440" w:right="1800" w:bottom="1383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E66300"/>
    <w:multiLevelType w:val="singleLevel"/>
    <w:tmpl w:val="DAE66300"/>
    <w:lvl w:ilvl="0" w:tentative="0">
      <w:start w:val="1"/>
      <w:numFmt w:val="decimal"/>
      <w:pStyle w:val="7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GJjYzI5MzE1MDlkODM5MGY5YzNkM2EzYjkzNjYifQ=="/>
  </w:docVars>
  <w:rsids>
    <w:rsidRoot w:val="63753C55"/>
    <w:rsid w:val="01577376"/>
    <w:rsid w:val="039855F8"/>
    <w:rsid w:val="07E36C8B"/>
    <w:rsid w:val="090B4360"/>
    <w:rsid w:val="0B2A0BA4"/>
    <w:rsid w:val="0B6E5916"/>
    <w:rsid w:val="0CD11F5B"/>
    <w:rsid w:val="0D6D5127"/>
    <w:rsid w:val="0E400604"/>
    <w:rsid w:val="10C2558D"/>
    <w:rsid w:val="10EC17B7"/>
    <w:rsid w:val="14432274"/>
    <w:rsid w:val="190A4D25"/>
    <w:rsid w:val="191300AA"/>
    <w:rsid w:val="1A622AE9"/>
    <w:rsid w:val="1F732CDF"/>
    <w:rsid w:val="229B6DF5"/>
    <w:rsid w:val="22A55A9C"/>
    <w:rsid w:val="23CA1922"/>
    <w:rsid w:val="26871C47"/>
    <w:rsid w:val="2879349C"/>
    <w:rsid w:val="2949781A"/>
    <w:rsid w:val="2DA33CEB"/>
    <w:rsid w:val="30A27810"/>
    <w:rsid w:val="34770400"/>
    <w:rsid w:val="35217464"/>
    <w:rsid w:val="36311C98"/>
    <w:rsid w:val="3B744D4D"/>
    <w:rsid w:val="3C833CE0"/>
    <w:rsid w:val="3CCF371C"/>
    <w:rsid w:val="411D0636"/>
    <w:rsid w:val="458768D5"/>
    <w:rsid w:val="4FEE030F"/>
    <w:rsid w:val="515D46F6"/>
    <w:rsid w:val="53D26748"/>
    <w:rsid w:val="5C711768"/>
    <w:rsid w:val="5D3609BB"/>
    <w:rsid w:val="610C2E8E"/>
    <w:rsid w:val="63753C55"/>
    <w:rsid w:val="693B20B5"/>
    <w:rsid w:val="6A102F95"/>
    <w:rsid w:val="6A326E0B"/>
    <w:rsid w:val="6C4E379B"/>
    <w:rsid w:val="6C830FC3"/>
    <w:rsid w:val="6E1A2EB3"/>
    <w:rsid w:val="6F56193E"/>
    <w:rsid w:val="721160AE"/>
    <w:rsid w:val="736E321A"/>
    <w:rsid w:val="73F25E01"/>
    <w:rsid w:val="75173360"/>
    <w:rsid w:val="7875346B"/>
    <w:rsid w:val="79945EC4"/>
    <w:rsid w:val="7AB90D7D"/>
    <w:rsid w:val="7C8810B1"/>
    <w:rsid w:val="7CCF399A"/>
    <w:rsid w:val="7D440F25"/>
    <w:rsid w:val="7DF950E6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宋体" w:hAnsi="宋体" w:eastAsia="仿宋" w:cs="宋体"/>
      <w:b/>
      <w:kern w:val="44"/>
      <w:sz w:val="36"/>
      <w:szCs w:val="22"/>
      <w:lang w:val="zh-CN" w:bidi="zh-CN"/>
    </w:rPr>
  </w:style>
  <w:style w:type="character" w:default="1" w:styleId="15">
    <w:name w:val="Default Paragraph Font"/>
    <w:autoRedefine/>
    <w:semiHidden/>
    <w:qFormat/>
    <w:uiPriority w:val="0"/>
  </w:style>
  <w:style w:type="table" w:default="1" w:styleId="1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正文"/>
    <w:basedOn w:val="1"/>
    <w:autoRedefine/>
    <w:qFormat/>
    <w:uiPriority w:val="0"/>
    <w:pPr>
      <w:adjustRightInd/>
      <w:snapToGrid/>
    </w:pPr>
    <w:rPr>
      <w:szCs w:val="24"/>
    </w:rPr>
  </w:style>
  <w:style w:type="paragraph" w:styleId="4">
    <w:name w:val="index 8"/>
    <w:basedOn w:val="1"/>
    <w:next w:val="1"/>
    <w:autoRedefine/>
    <w:qFormat/>
    <w:uiPriority w:val="0"/>
    <w:pPr>
      <w:ind w:left="2940"/>
    </w:pPr>
  </w:style>
  <w:style w:type="paragraph" w:styleId="5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next w:val="7"/>
    <w:autoRedefine/>
    <w:qFormat/>
    <w:uiPriority w:val="0"/>
    <w:rPr>
      <w:rFonts w:ascii="宋体" w:hAnsi="Courier New" w:cs="Courier New"/>
      <w:szCs w:val="21"/>
    </w:rPr>
  </w:style>
  <w:style w:type="paragraph" w:styleId="7">
    <w:name w:val="List Number 5"/>
    <w:basedOn w:val="1"/>
    <w:autoRedefine/>
    <w:qFormat/>
    <w:uiPriority w:val="0"/>
    <w:pPr>
      <w:numPr>
        <w:ilvl w:val="0"/>
        <w:numId w:val="1"/>
      </w:numPr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next w:val="11"/>
    <w:autoRedefine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autoSpaceDE w:val="0"/>
      <w:autoSpaceDN w:val="0"/>
      <w:spacing w:before="0" w:beforeAutospacing="0" w:after="0" w:afterAutospacing="0" w:line="240" w:lineRule="auto"/>
      <w:ind w:left="0" w:right="0"/>
      <w:jc w:val="left"/>
    </w:pPr>
    <w:rPr>
      <w:rFonts w:ascii="宋体" w:hAnsi="Times New Roman" w:eastAsia="宋体" w:cs="宋体"/>
      <w:kern w:val="0"/>
      <w:sz w:val="24"/>
      <w:szCs w:val="22"/>
      <w:lang w:val="en-US" w:eastAsia="zh-CN" w:bidi="ar-SA"/>
    </w:rPr>
  </w:style>
  <w:style w:type="paragraph" w:customStyle="1" w:styleId="11">
    <w:name w:val="样式 普通(网站) + 方正小标宋_GBK 小二 黑色 居中"/>
    <w:next w:val="12"/>
    <w:autoRedefine/>
    <w:qFormat/>
    <w:uiPriority w:val="0"/>
    <w:pPr>
      <w:widowControl w:val="0"/>
      <w:spacing w:before="240" w:after="60"/>
      <w:ind w:left="-50" w:leftChars="-50" w:right="-50" w:rightChars="-50"/>
      <w:jc w:val="center"/>
      <w:outlineLvl w:val="0"/>
    </w:pPr>
    <w:rPr>
      <w:rFonts w:ascii="方正小标宋_GBK" w:hAnsi="Times New Roman" w:eastAsia="方正小标宋_GBK" w:cs="Arial"/>
      <w:b/>
      <w:bCs/>
      <w:color w:val="000000"/>
      <w:kern w:val="2"/>
      <w:sz w:val="36"/>
      <w:szCs w:val="20"/>
      <w:lang w:val="en-US" w:eastAsia="zh-CN" w:bidi="ar-SA"/>
    </w:rPr>
  </w:style>
  <w:style w:type="paragraph" w:customStyle="1" w:styleId="12">
    <w:name w:val="正文 A"/>
    <w:next w:val="4"/>
    <w:autoRedefine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styleId="13">
    <w:name w:val="Body Text First Indent 2"/>
    <w:basedOn w:val="5"/>
    <w:next w:val="6"/>
    <w:autoRedefine/>
    <w:qFormat/>
    <w:uiPriority w:val="0"/>
    <w:pPr>
      <w:spacing w:line="240" w:lineRule="auto"/>
      <w:ind w:firstLine="420"/>
    </w:pPr>
    <w:rPr>
      <w:sz w:val="21"/>
    </w:rPr>
  </w:style>
  <w:style w:type="character" w:styleId="16">
    <w:name w:val="Strong"/>
    <w:basedOn w:val="15"/>
    <w:autoRedefine/>
    <w:qFormat/>
    <w:uiPriority w:val="0"/>
    <w:rPr>
      <w:b/>
      <w:bCs/>
    </w:rPr>
  </w:style>
  <w:style w:type="character" w:styleId="17">
    <w:name w:val="FollowedHyperlink"/>
    <w:basedOn w:val="15"/>
    <w:autoRedefine/>
    <w:qFormat/>
    <w:uiPriority w:val="0"/>
    <w:rPr>
      <w:color w:val="999999"/>
      <w:u w:val="none"/>
    </w:rPr>
  </w:style>
  <w:style w:type="character" w:styleId="18">
    <w:name w:val="HTML Definition"/>
    <w:basedOn w:val="15"/>
    <w:autoRedefine/>
    <w:qFormat/>
    <w:uiPriority w:val="0"/>
    <w:rPr>
      <w:i/>
      <w:iCs/>
    </w:rPr>
  </w:style>
  <w:style w:type="character" w:styleId="19">
    <w:name w:val="Hyperlink"/>
    <w:basedOn w:val="15"/>
    <w:autoRedefine/>
    <w:qFormat/>
    <w:uiPriority w:val="0"/>
    <w:rPr>
      <w:color w:val="626262"/>
      <w:u w:val="none"/>
    </w:rPr>
  </w:style>
  <w:style w:type="character" w:styleId="20">
    <w:name w:val="HTML Code"/>
    <w:basedOn w:val="15"/>
    <w:autoRedefine/>
    <w:qFormat/>
    <w:uiPriority w:val="0"/>
    <w:rPr>
      <w:rFonts w:ascii="Courier New" w:hAnsi="Courier New"/>
      <w:sz w:val="21"/>
      <w:szCs w:val="21"/>
    </w:rPr>
  </w:style>
  <w:style w:type="character" w:styleId="21">
    <w:name w:val="HTML Keyboard"/>
    <w:basedOn w:val="15"/>
    <w:autoRedefine/>
    <w:qFormat/>
    <w:uiPriority w:val="0"/>
    <w:rPr>
      <w:rFonts w:ascii="Courier New" w:hAnsi="Courier New"/>
      <w:sz w:val="21"/>
      <w:szCs w:val="21"/>
    </w:rPr>
  </w:style>
  <w:style w:type="character" w:styleId="22">
    <w:name w:val="HTML Sample"/>
    <w:basedOn w:val="15"/>
    <w:autoRedefine/>
    <w:qFormat/>
    <w:uiPriority w:val="0"/>
    <w:rPr>
      <w:rFonts w:ascii="Courier New" w:hAnsi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1029</Words>
  <Characters>1035</Characters>
  <Lines>0</Lines>
  <Paragraphs>0</Paragraphs>
  <TotalTime>50</TotalTime>
  <ScaleCrop>false</ScaleCrop>
  <LinksUpToDate>false</LinksUpToDate>
  <CharactersWithSpaces>1057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2022-05-07T04:10:00Z</dcterms:created>
  <dc:creator>星空</dc:creator>
  <cp:lastModifiedBy>WPS_1490603147</cp:lastModifiedBy>
  <cp:lastPrinted>2023-06-05T08:23:00Z</cp:lastPrinted>
  <dcterms:modified xsi:type="dcterms:W3CDTF">2024-03-10T05:55:25Z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364992A9C0DB44EE8131ED8325C6A3A6_13</vt:lpwstr>
  </property>
</Properties>
</file>