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12" w:rsidRDefault="002239EB">
      <w:pPr>
        <w:spacing w:line="600" w:lineRule="exact"/>
        <w:jc w:val="left"/>
        <w:rPr>
          <w:rFonts w:ascii="黑体" w:eastAsia="黑体" w:hAnsi="黑体" w:cs="黑体"/>
          <w:sz w:val="32"/>
          <w:szCs w:val="32"/>
        </w:rPr>
      </w:pPr>
      <w:r>
        <w:rPr>
          <w:rFonts w:ascii="黑体" w:eastAsia="黑体" w:hAnsi="黑体" w:cs="黑体" w:hint="eastAsia"/>
          <w:sz w:val="32"/>
          <w:szCs w:val="32"/>
        </w:rPr>
        <w:t>附件：</w:t>
      </w:r>
    </w:p>
    <w:p w:rsidR="00256C12" w:rsidRDefault="00256C12">
      <w:pPr>
        <w:spacing w:line="600" w:lineRule="exact"/>
        <w:jc w:val="center"/>
        <w:rPr>
          <w:rFonts w:ascii="方正小标宋简体" w:eastAsia="方正小标宋简体" w:hAnsi="方正小标宋简体" w:cs="方正小标宋简体"/>
          <w:sz w:val="32"/>
          <w:szCs w:val="32"/>
        </w:rPr>
      </w:pPr>
    </w:p>
    <w:p w:rsidR="00256C12" w:rsidRDefault="002239E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和田地区企业上市政策引导专项资金</w:t>
      </w:r>
    </w:p>
    <w:p w:rsidR="00256C12" w:rsidRDefault="002239E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管理办法</w:t>
      </w:r>
      <w:r>
        <w:rPr>
          <w:rFonts w:ascii="方正小标宋简体" w:eastAsia="方正小标宋简体" w:hAnsi="方正小标宋简体" w:cs="方正小标宋简体" w:hint="eastAsia"/>
          <w:sz w:val="44"/>
          <w:szCs w:val="44"/>
        </w:rPr>
        <w:t>（征求意见稿）</w:t>
      </w:r>
    </w:p>
    <w:p w:rsidR="00256C12" w:rsidRDefault="00256C12">
      <w:pPr>
        <w:spacing w:line="700" w:lineRule="exact"/>
        <w:jc w:val="center"/>
        <w:rPr>
          <w:rFonts w:ascii="方正小标宋简体" w:eastAsia="方正小标宋简体" w:hAnsi="方正小标宋简体" w:cs="方正小标宋简体"/>
          <w:sz w:val="32"/>
          <w:szCs w:val="32"/>
        </w:rPr>
      </w:pPr>
    </w:p>
    <w:p w:rsidR="00256C12" w:rsidRDefault="002239EB">
      <w:pPr>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256C12" w:rsidRDefault="00256C12">
      <w:pPr>
        <w:spacing w:line="560" w:lineRule="exact"/>
        <w:jc w:val="center"/>
        <w:rPr>
          <w:rFonts w:ascii="黑体" w:eastAsia="黑体" w:hAnsi="黑体" w:cs="黑体"/>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第一条</w:t>
      </w:r>
      <w:r>
        <w:rPr>
          <w:rFonts w:ascii="仿宋_GB2312" w:eastAsia="仿宋_GB2312" w:hAnsi="仿宋_GB2312" w:cs="仿宋_GB2312" w:hint="eastAsia"/>
          <w:sz w:val="32"/>
          <w:szCs w:val="32"/>
        </w:rPr>
        <w:t>为进一步完善激励扶持政策，加快推进我地区</w:t>
      </w:r>
      <w:r>
        <w:rPr>
          <w:rFonts w:ascii="仿宋_GB2312" w:eastAsia="仿宋_GB2312" w:hAnsi="仿宋_GB2312" w:cs="仿宋_GB2312" w:hint="eastAsia"/>
          <w:sz w:val="32"/>
          <w:szCs w:val="32"/>
        </w:rPr>
        <w:t>多层次资本市场建设，促进企业上市，加快企业股改、挂牌、融资步伐。</w:t>
      </w:r>
      <w:r>
        <w:rPr>
          <w:rFonts w:ascii="仿宋_GB2312" w:eastAsia="仿宋_GB2312" w:hAnsi="仿宋_GB2312" w:cs="仿宋_GB2312" w:hint="eastAsia"/>
          <w:sz w:val="32"/>
          <w:szCs w:val="32"/>
        </w:rPr>
        <w:t>根据自治区人民政府《关于印发自治区企业上市工作的意见》（新政发〔</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《关于印发＜新疆维吾尔自治区促进股权投资类企业发展暂行办法＞的通知》（新政办发〔</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新疆维吾尔自治区企业上市政策引导专项资金管理办法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w:t>
      </w:r>
      <w:r>
        <w:rPr>
          <w:rFonts w:ascii="仿宋_GB2312" w:eastAsia="仿宋_GB2312" w:hAnsi="仿宋_GB2312" w:cs="仿宋_GB2312" w:hint="eastAsia"/>
          <w:sz w:val="32"/>
          <w:szCs w:val="32"/>
        </w:rPr>
        <w:t>财规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号），结合</w:t>
      </w:r>
      <w:r>
        <w:rPr>
          <w:rFonts w:ascii="仿宋_GB2312" w:eastAsia="仿宋_GB2312" w:hAnsi="仿宋_GB2312" w:cs="仿宋_GB2312" w:hint="eastAsia"/>
          <w:sz w:val="32"/>
          <w:szCs w:val="32"/>
        </w:rPr>
        <w:t>和田</w:t>
      </w:r>
      <w:r>
        <w:rPr>
          <w:rFonts w:ascii="仿宋_GB2312" w:eastAsia="仿宋_GB2312" w:hAnsi="仿宋_GB2312" w:cs="仿宋_GB2312" w:hint="eastAsia"/>
          <w:sz w:val="32"/>
          <w:szCs w:val="32"/>
        </w:rPr>
        <w:t>实际，制定本办法。</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第二条</w:t>
      </w:r>
      <w:r>
        <w:rPr>
          <w:rFonts w:ascii="仿宋_GB2312" w:eastAsia="仿宋_GB2312" w:hAnsi="仿宋_GB2312" w:cs="仿宋_GB2312" w:hint="eastAsia"/>
          <w:sz w:val="32"/>
          <w:szCs w:val="32"/>
        </w:rPr>
        <w:t>促进企业上市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挂牌、融资</w:t>
      </w:r>
      <w:r>
        <w:rPr>
          <w:rFonts w:ascii="仿宋_GB2312" w:eastAsia="仿宋_GB2312" w:hAnsi="仿宋_GB2312" w:cs="仿宋_GB2312" w:hint="eastAsia"/>
          <w:sz w:val="32"/>
          <w:szCs w:val="32"/>
        </w:rPr>
        <w:t>，应当遵循企业</w:t>
      </w:r>
      <w:r>
        <w:rPr>
          <w:rFonts w:ascii="仿宋_GB2312" w:eastAsia="仿宋_GB2312" w:hAnsi="仿宋_GB2312" w:cs="仿宋_GB2312" w:hint="eastAsia"/>
          <w:sz w:val="32"/>
          <w:szCs w:val="32"/>
        </w:rPr>
        <w:t>自主</w:t>
      </w:r>
      <w:r>
        <w:rPr>
          <w:rFonts w:ascii="仿宋_GB2312" w:eastAsia="仿宋_GB2312" w:hAnsi="仿宋_GB2312" w:cs="仿宋_GB2312" w:hint="eastAsia"/>
          <w:sz w:val="32"/>
          <w:szCs w:val="32"/>
        </w:rPr>
        <w:t>、政府推动、多方参与、市场选择的原则。企业应当提高自身综合素质，实现守法稳健经营，提升市场竞争力，吸引各方参与发展。政府应当为企业上市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挂牌、融资</w:t>
      </w:r>
      <w:r>
        <w:rPr>
          <w:rFonts w:ascii="仿宋_GB2312" w:eastAsia="仿宋_GB2312" w:hAnsi="仿宋_GB2312" w:cs="仿宋_GB2312" w:hint="eastAsia"/>
          <w:sz w:val="32"/>
          <w:szCs w:val="32"/>
        </w:rPr>
        <w:t>提供良好服务和发展环境，针对企业在上市过程中所</w:t>
      </w:r>
      <w:bookmarkStart w:id="0" w:name="_GoBack"/>
      <w:bookmarkEnd w:id="0"/>
      <w:r>
        <w:rPr>
          <w:rFonts w:ascii="仿宋_GB2312" w:eastAsia="仿宋_GB2312" w:hAnsi="仿宋_GB2312" w:cs="仿宋_GB2312" w:hint="eastAsia"/>
          <w:sz w:val="32"/>
          <w:szCs w:val="32"/>
        </w:rPr>
        <w:t>处不同阶段的不同特点，</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相应政策支持。</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第三条</w:t>
      </w:r>
      <w:r>
        <w:rPr>
          <w:rFonts w:ascii="仿宋_GB2312" w:eastAsia="仿宋_GB2312" w:hAnsi="仿宋_GB2312" w:cs="仿宋_GB2312" w:hint="eastAsia"/>
          <w:sz w:val="32"/>
          <w:szCs w:val="32"/>
        </w:rPr>
        <w:t>本办法所称和田</w:t>
      </w:r>
      <w:r>
        <w:rPr>
          <w:rFonts w:ascii="仿宋_GB2312" w:eastAsia="仿宋_GB2312" w:hAnsi="仿宋_GB2312" w:cs="仿宋_GB2312" w:hint="eastAsia"/>
          <w:sz w:val="32"/>
          <w:szCs w:val="32"/>
        </w:rPr>
        <w:t>地区支持企业上市专项资金（以下简称专项资金），是指由地区财政预算安排，专项用于支持我地区企业上市、挂牌等的</w:t>
      </w:r>
      <w:r>
        <w:rPr>
          <w:rFonts w:ascii="仿宋_GB2312" w:eastAsia="仿宋_GB2312" w:hAnsi="仿宋_GB2312" w:cs="仿宋_GB2312" w:hint="eastAsia"/>
          <w:sz w:val="32"/>
          <w:szCs w:val="32"/>
        </w:rPr>
        <w:t>补助、奖励</w:t>
      </w:r>
      <w:r>
        <w:rPr>
          <w:rFonts w:ascii="仿宋_GB2312" w:eastAsia="仿宋_GB2312" w:hAnsi="仿宋_GB2312" w:cs="仿宋_GB2312" w:hint="eastAsia"/>
          <w:sz w:val="32"/>
          <w:szCs w:val="32"/>
        </w:rPr>
        <w:t>资金。</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第四条</w:t>
      </w:r>
      <w:r>
        <w:rPr>
          <w:rFonts w:ascii="仿宋_GB2312" w:eastAsia="仿宋_GB2312" w:hAnsi="仿宋_GB2312" w:cs="仿宋_GB2312" w:hint="eastAsia"/>
          <w:sz w:val="32"/>
          <w:szCs w:val="32"/>
        </w:rPr>
        <w:t>专项资金由地区财政局实施管理和监督。负责专项资金设立调整和撤销的初步审核、组织预算编制、办理资金拨付，以及到期或撤销专项资金的清算等；负责监督专项资金的使用，以及跟踪检查、对专项资金实施全过程预算绩效管理和信息公开等。</w:t>
      </w:r>
    </w:p>
    <w:p w:rsidR="00256C12" w:rsidRDefault="00256C12">
      <w:pPr>
        <w:spacing w:line="560" w:lineRule="exact"/>
        <w:ind w:firstLineChars="200" w:firstLine="640"/>
        <w:rPr>
          <w:rFonts w:ascii="仿宋_GB2312" w:eastAsia="仿宋_GB2312" w:hAnsi="仿宋_GB2312" w:cs="仿宋_GB2312"/>
          <w:sz w:val="32"/>
          <w:szCs w:val="32"/>
        </w:rPr>
      </w:pPr>
    </w:p>
    <w:p w:rsidR="00256C12" w:rsidRDefault="002239E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资金使用范围</w:t>
      </w:r>
    </w:p>
    <w:p w:rsidR="00256C12" w:rsidRDefault="00256C12">
      <w:pPr>
        <w:spacing w:line="560" w:lineRule="exact"/>
        <w:ind w:firstLineChars="200" w:firstLine="640"/>
        <w:rPr>
          <w:rFonts w:ascii="楷体_GB2312" w:eastAsia="楷体_GB2312" w:hAnsi="楷体_GB2312" w:cs="楷体_GB2312"/>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专项资金支持对象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凡纳入自治区“重点培育后备企业资源库”的企业，按照上市筹备过程中确定完成股份制改制、新疆证监局辅导验收和在上海证券交易所、深圳证券交易所、</w:t>
      </w:r>
      <w:r>
        <w:rPr>
          <w:rFonts w:ascii="仿宋_GB2312" w:eastAsia="仿宋_GB2312" w:hAnsi="仿宋_GB2312" w:cs="仿宋_GB2312" w:hint="eastAsia"/>
          <w:sz w:val="32"/>
          <w:szCs w:val="32"/>
        </w:rPr>
        <w:t>北京证券交易所、</w:t>
      </w:r>
      <w:r>
        <w:rPr>
          <w:rFonts w:ascii="仿宋_GB2312" w:eastAsia="仿宋_GB2312" w:hAnsi="仿宋_GB2312" w:cs="仿宋_GB2312" w:hint="eastAsia"/>
          <w:sz w:val="32"/>
          <w:szCs w:val="32"/>
        </w:rPr>
        <w:t>香港交易所、全国中小企业股份股份转让系统（以下称新三板）及其他符合条件的疆内外主要证券交易场所首次公开发行股票并上市、挂牌等阶段，予以补助。</w:t>
      </w:r>
    </w:p>
    <w:p w:rsidR="00256C12" w:rsidRDefault="00256C12">
      <w:pPr>
        <w:spacing w:line="560" w:lineRule="exact"/>
        <w:jc w:val="center"/>
        <w:rPr>
          <w:rFonts w:ascii="仿宋_GB2312" w:eastAsia="仿宋_GB2312" w:hAnsi="仿宋_GB2312" w:cs="仿宋_GB2312"/>
          <w:b/>
          <w:bCs/>
          <w:sz w:val="32"/>
          <w:szCs w:val="32"/>
        </w:rPr>
      </w:pPr>
    </w:p>
    <w:p w:rsidR="00256C12" w:rsidRDefault="002239E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资金奖励标准</w:t>
      </w:r>
    </w:p>
    <w:p w:rsidR="00256C12" w:rsidRDefault="00256C12">
      <w:pPr>
        <w:spacing w:line="560" w:lineRule="exact"/>
        <w:ind w:firstLineChars="200" w:firstLine="640"/>
        <w:rPr>
          <w:rFonts w:ascii="楷体_GB2312" w:eastAsia="楷体_GB2312" w:hAnsi="楷体_GB2312" w:cs="楷体_GB2312"/>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第六条</w:t>
      </w:r>
      <w:r>
        <w:rPr>
          <w:rFonts w:ascii="仿宋_GB2312" w:eastAsia="仿宋_GB2312" w:hAnsi="仿宋_GB2312" w:cs="仿宋_GB2312" w:hint="eastAsia"/>
          <w:sz w:val="32"/>
          <w:szCs w:val="32"/>
        </w:rPr>
        <w:t>对完成申报进入自治区重点培育后备企业资源库</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在新疆股权交易中心挂牌的企业，</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后续每年按期完成申报并持续在库的企业，每年补助</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此办法出台前已在库</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不再享受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万元奖励，但可享受后续每年</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元补助。</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第七条</w:t>
      </w:r>
      <w:r>
        <w:rPr>
          <w:rFonts w:ascii="楷体_GB2312" w:eastAsia="楷体_GB2312" w:hAnsi="楷体_GB2312" w:cs="楷体_GB2312" w:hint="eastAsia"/>
          <w:sz w:val="32"/>
          <w:szCs w:val="32"/>
        </w:rPr>
        <w:t xml:space="preserve"> </w:t>
      </w:r>
      <w:bookmarkStart w:id="1" w:name="_Hlk65063194"/>
      <w:r>
        <w:rPr>
          <w:rFonts w:ascii="仿宋_GB2312" w:eastAsia="仿宋_GB2312" w:hAnsi="仿宋_GB2312" w:cs="仿宋_GB2312" w:hint="eastAsia"/>
          <w:sz w:val="32"/>
          <w:szCs w:val="32"/>
        </w:rPr>
        <w:t>向新疆证监局申请</w:t>
      </w:r>
      <w:r>
        <w:rPr>
          <w:rFonts w:ascii="仿宋_GB2312" w:eastAsia="仿宋_GB2312" w:hAnsi="仿宋_GB2312" w:cs="仿宋_GB2312" w:hint="eastAsia"/>
          <w:sz w:val="32"/>
          <w:szCs w:val="32"/>
        </w:rPr>
        <w:t>首发上市辅导</w:t>
      </w:r>
      <w:r>
        <w:rPr>
          <w:rFonts w:ascii="仿宋_GB2312" w:eastAsia="仿宋_GB2312" w:hAnsi="仿宋_GB2312" w:cs="仿宋_GB2312" w:hint="eastAsia"/>
          <w:sz w:val="32"/>
          <w:szCs w:val="32"/>
        </w:rPr>
        <w:t>备案</w:t>
      </w:r>
      <w:bookmarkEnd w:id="1"/>
      <w:r>
        <w:rPr>
          <w:rFonts w:ascii="仿宋_GB2312" w:eastAsia="仿宋_GB2312" w:hAnsi="仿宋_GB2312" w:cs="仿宋_GB2312" w:hint="eastAsia"/>
          <w:sz w:val="32"/>
          <w:szCs w:val="32"/>
        </w:rPr>
        <w:t>的企业，</w:t>
      </w:r>
      <w:r>
        <w:rPr>
          <w:rFonts w:ascii="仿宋_GB2312" w:eastAsia="仿宋_GB2312" w:hAnsi="仿宋_GB2312" w:cs="仿宋_GB2312" w:hint="eastAsia"/>
          <w:sz w:val="32"/>
          <w:szCs w:val="32"/>
        </w:rPr>
        <w:lastRenderedPageBreak/>
        <w:t>凭新疆证监局辅导备案受理通知书</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万元补助。</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w:t>
      </w:r>
      <w:r>
        <w:rPr>
          <w:rFonts w:ascii="楷体_GB2312" w:eastAsia="楷体_GB2312" w:hAnsi="楷体_GB2312" w:cs="楷体_GB2312" w:hint="eastAsia"/>
          <w:sz w:val="32"/>
          <w:szCs w:val="32"/>
        </w:rPr>
        <w:t>八</w:t>
      </w:r>
      <w:r>
        <w:rPr>
          <w:rFonts w:ascii="楷体_GB2312" w:eastAsia="楷体_GB2312" w:hAnsi="楷体_GB2312" w:cs="楷体_GB2312" w:hint="eastAsia"/>
          <w:sz w:val="32"/>
          <w:szCs w:val="32"/>
        </w:rPr>
        <w:t>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完成新疆证监局辅导验收</w:t>
      </w:r>
      <w:r>
        <w:rPr>
          <w:rFonts w:ascii="仿宋_GB2312" w:eastAsia="仿宋_GB2312" w:hAnsi="仿宋_GB2312" w:cs="仿宋_GB2312" w:hint="eastAsia"/>
          <w:sz w:val="32"/>
          <w:szCs w:val="32"/>
        </w:rPr>
        <w:t>的企业，</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中国证监会、上海证券交易所、深圳证券交易所、</w:t>
      </w:r>
      <w:r>
        <w:rPr>
          <w:rFonts w:ascii="仿宋_GB2312" w:eastAsia="仿宋_GB2312" w:hAnsi="仿宋_GB2312" w:cs="仿宋_GB2312" w:hint="eastAsia"/>
          <w:sz w:val="32"/>
          <w:szCs w:val="32"/>
        </w:rPr>
        <w:t>北京证券交易</w:t>
      </w:r>
      <w:r>
        <w:rPr>
          <w:rFonts w:ascii="仿宋_GB2312" w:eastAsia="仿宋_GB2312" w:hAnsi="仿宋_GB2312" w:cs="仿宋_GB2312" w:hint="eastAsia"/>
          <w:sz w:val="32"/>
          <w:szCs w:val="32"/>
        </w:rPr>
        <w:t>所</w:t>
      </w:r>
      <w:r>
        <w:rPr>
          <w:rFonts w:ascii="仿宋_GB2312" w:eastAsia="仿宋_GB2312" w:hAnsi="仿宋_GB2312" w:cs="仿宋_GB2312" w:hint="eastAsia"/>
          <w:sz w:val="32"/>
          <w:szCs w:val="32"/>
        </w:rPr>
        <w:t>提交首发上市申请，凭同意受理文件，给予一次性补助</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w:t>
      </w:r>
      <w:r>
        <w:rPr>
          <w:rFonts w:ascii="楷体_GB2312" w:eastAsia="楷体_GB2312" w:hAnsi="楷体_GB2312" w:cs="楷体_GB2312" w:hint="eastAsia"/>
          <w:sz w:val="32"/>
          <w:szCs w:val="32"/>
        </w:rPr>
        <w:t>九</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企业进入自治区“上市后备企业资源库”，并通过新疆股权交易中心实现融资的，给予企业融资规模千分之一的奖励，单笔融资奖励不超过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256C12" w:rsidRDefault="002239EB">
      <w:pPr>
        <w:spacing w:line="56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第十条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指定地区上市办、财政局为企业进入自治区“上市后备企业资源库”、企业上市的服务机构。对工作突出，每入选一家企业进入自治区“上市后备企业资源库”给予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万元经费奖励，每增加一家企业上市，给予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万元经费奖励。奖励经费用于对企业进行上市政策辅导、企业入选后备企业资源库日常经费及调研支出。</w:t>
      </w:r>
    </w:p>
    <w:p w:rsidR="00256C12" w:rsidRDefault="00256C12">
      <w:pPr>
        <w:spacing w:line="560" w:lineRule="exact"/>
        <w:ind w:firstLineChars="200" w:firstLine="640"/>
        <w:rPr>
          <w:rFonts w:ascii="仿宋_GB2312" w:eastAsia="仿宋_GB2312" w:hAnsi="仿宋_GB2312" w:cs="仿宋_GB2312"/>
          <w:sz w:val="32"/>
          <w:szCs w:val="32"/>
        </w:rPr>
      </w:pPr>
    </w:p>
    <w:p w:rsidR="00256C12" w:rsidRDefault="002239E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申报、审定和拨付程序</w:t>
      </w:r>
    </w:p>
    <w:p w:rsidR="00256C12" w:rsidRDefault="00256C12">
      <w:pPr>
        <w:spacing w:line="560" w:lineRule="exact"/>
        <w:ind w:firstLineChars="200" w:firstLine="640"/>
        <w:rPr>
          <w:rFonts w:ascii="楷体_GB2312" w:eastAsia="楷体_GB2312" w:hAnsi="楷体_GB2312" w:cs="楷体_GB2312"/>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由地区</w:t>
      </w:r>
      <w:r>
        <w:rPr>
          <w:rFonts w:ascii="仿宋_GB2312" w:eastAsia="仿宋_GB2312" w:hAnsi="仿宋_GB2312" w:cs="仿宋_GB2312" w:hint="eastAsia"/>
          <w:sz w:val="32"/>
          <w:szCs w:val="32"/>
        </w:rPr>
        <w:t>财政局</w:t>
      </w:r>
      <w:r>
        <w:rPr>
          <w:rFonts w:ascii="仿宋_GB2312" w:eastAsia="仿宋_GB2312" w:hAnsi="仿宋_GB2312" w:cs="仿宋_GB2312" w:hint="eastAsia"/>
          <w:sz w:val="32"/>
          <w:szCs w:val="32"/>
        </w:rPr>
        <w:t>依据本办法制定申报指南。申报企业（机构）根据申报指南，向</w:t>
      </w:r>
      <w:r>
        <w:rPr>
          <w:rFonts w:ascii="仿宋_GB2312" w:eastAsia="仿宋_GB2312" w:hAnsi="仿宋_GB2312" w:cs="仿宋_GB2312" w:hint="eastAsia"/>
          <w:sz w:val="32"/>
          <w:szCs w:val="32"/>
        </w:rPr>
        <w:t>所在县（市）财政局</w:t>
      </w:r>
      <w:r>
        <w:rPr>
          <w:rFonts w:ascii="仿宋_GB2312" w:eastAsia="仿宋_GB2312" w:hAnsi="仿宋_GB2312" w:cs="仿宋_GB2312" w:hint="eastAsia"/>
          <w:sz w:val="32"/>
          <w:szCs w:val="32"/>
        </w:rPr>
        <w:t>报送纸质材料。企业申请专项资金补助需具备以下条件</w:t>
      </w:r>
      <w:r>
        <w:rPr>
          <w:rFonts w:ascii="仿宋_GB2312" w:eastAsia="仿宋_GB2312" w:hAnsi="仿宋_GB2312" w:cs="仿宋_GB2312" w:hint="eastAsia"/>
          <w:sz w:val="32"/>
          <w:szCs w:val="32"/>
        </w:rPr>
        <w:t>:</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（一）独立企业法人资格，法人治理结构规范；</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（二）近三年无违规违纪行为；</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（三）银行信用较好；</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（四）入选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上市后备企业资源库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，且满足第三章所列</w:t>
      </w:r>
      <w:r>
        <w:rPr>
          <w:rFonts w:ascii="仿宋_GB2312" w:eastAsia="仿宋_GB2312" w:hAnsi="仿宋_GB2312" w:cs="仿宋_GB2312" w:hint="eastAsia"/>
          <w:sz w:val="32"/>
          <w:szCs w:val="32"/>
        </w:rPr>
        <w:lastRenderedPageBreak/>
        <w:t>条件之一。</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专项资金审核拨付程序</w:t>
      </w:r>
      <w:r>
        <w:rPr>
          <w:rFonts w:ascii="仿宋_GB2312" w:eastAsia="仿宋_GB2312" w:hAnsi="仿宋_GB2312" w:cs="仿宋_GB2312" w:hint="eastAsia"/>
          <w:sz w:val="32"/>
          <w:szCs w:val="32"/>
        </w:rPr>
        <w:t>。</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县（市）财政局</w:t>
      </w:r>
      <w:r>
        <w:rPr>
          <w:rFonts w:ascii="仿宋_GB2312" w:eastAsia="仿宋_GB2312" w:hAnsi="仿宋_GB2312" w:cs="仿宋_GB2312" w:hint="eastAsia"/>
          <w:sz w:val="32"/>
          <w:szCs w:val="32"/>
        </w:rPr>
        <w:t>对申报企业上报的材料进行审核，并出具审核意见，上报地区财政局审定。</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（二）地区财政局对</w:t>
      </w:r>
      <w:r>
        <w:rPr>
          <w:rFonts w:ascii="仿宋_GB2312" w:eastAsia="仿宋_GB2312" w:hAnsi="仿宋_GB2312" w:cs="仿宋_GB2312" w:hint="eastAsia"/>
          <w:sz w:val="32"/>
          <w:szCs w:val="32"/>
        </w:rPr>
        <w:t>县（市）财政局</w:t>
      </w:r>
      <w:r>
        <w:rPr>
          <w:rFonts w:ascii="仿宋_GB2312" w:eastAsia="仿宋_GB2312" w:hAnsi="仿宋_GB2312" w:cs="仿宋_GB2312" w:hint="eastAsia"/>
          <w:sz w:val="32"/>
          <w:szCs w:val="32"/>
        </w:rPr>
        <w:t>所提审核意见复核后，</w:t>
      </w:r>
      <w:r>
        <w:rPr>
          <w:rFonts w:ascii="仿宋_GB2312" w:eastAsia="仿宋_GB2312" w:hAnsi="仿宋_GB2312" w:cs="仿宋_GB2312" w:hint="eastAsia"/>
          <w:sz w:val="32"/>
          <w:szCs w:val="32"/>
        </w:rPr>
        <w:t>将资金拨付县（市）财政，由县（市）财政</w:t>
      </w:r>
      <w:r>
        <w:rPr>
          <w:rFonts w:ascii="仿宋_GB2312" w:eastAsia="仿宋_GB2312" w:hAnsi="仿宋_GB2312" w:cs="仿宋_GB2312" w:hint="eastAsia"/>
          <w:sz w:val="32"/>
          <w:szCs w:val="32"/>
        </w:rPr>
        <w:t>拨付</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申请专项资金补助的企业应提供下列资料：</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（一）申请报告，内容包括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企业基本情况（注册地址、法人、经营范围、主要产品、生产技术水平、职工人数等）；企业生产经营情况（生产、销售、利润、纳税情况等）；企业推进上市进程的相关情况及申请要求等；</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（二）企业营业执照副本；</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（三）新疆证监局辅导备案受理通知书</w:t>
      </w:r>
      <w:r>
        <w:rPr>
          <w:rFonts w:ascii="仿宋_GB2312" w:eastAsia="仿宋_GB2312" w:hAnsi="仿宋_GB2312" w:cs="仿宋_GB2312" w:hint="eastAsia"/>
          <w:sz w:val="32"/>
          <w:szCs w:val="32"/>
        </w:rPr>
        <w:t>；</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（四）企业在新疆股权交易中心挂牌的证明；</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（五）境内外企业上市主管部门正式受理通知书。</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企业对报送资料真实、完整、准确性承诺书（公司法定代表人签字并加盖公章）。</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以上申请材料一式两份，复印件必须由申请单位加盖公章证实与原件一致。</w:t>
      </w:r>
    </w:p>
    <w:p w:rsidR="00256C12" w:rsidRDefault="00256C12">
      <w:pPr>
        <w:spacing w:line="560" w:lineRule="exact"/>
        <w:rPr>
          <w:rFonts w:ascii="仿宋_GB2312" w:eastAsia="仿宋_GB2312" w:hAnsi="仿宋_GB2312" w:cs="仿宋_GB2312"/>
          <w:sz w:val="32"/>
          <w:szCs w:val="32"/>
        </w:rPr>
      </w:pPr>
    </w:p>
    <w:p w:rsidR="00256C12" w:rsidRDefault="002239E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管理和监督</w:t>
      </w:r>
    </w:p>
    <w:p w:rsidR="00256C12" w:rsidRDefault="00256C12">
      <w:pPr>
        <w:spacing w:line="560" w:lineRule="exact"/>
        <w:ind w:firstLineChars="200" w:firstLine="640"/>
        <w:rPr>
          <w:rFonts w:ascii="楷体_GB2312" w:eastAsia="楷体_GB2312" w:hAnsi="楷体_GB2312" w:cs="楷体_GB2312"/>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专项资金的预算计划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地区财政局</w:t>
      </w:r>
      <w:r>
        <w:rPr>
          <w:rFonts w:ascii="仿宋_GB2312" w:eastAsia="仿宋_GB2312" w:hAnsi="仿宋_GB2312" w:cs="仿宋_GB2312" w:hint="eastAsia"/>
          <w:sz w:val="32"/>
          <w:szCs w:val="32"/>
        </w:rPr>
        <w:t>设立</w:t>
      </w:r>
      <w:r>
        <w:rPr>
          <w:rFonts w:ascii="仿宋_GB2312" w:eastAsia="仿宋_GB2312" w:hAnsi="仿宋_GB2312" w:cs="仿宋_GB2312" w:hint="eastAsia"/>
          <w:sz w:val="32"/>
          <w:szCs w:val="32"/>
        </w:rPr>
        <w:t>上市</w:t>
      </w:r>
      <w:r>
        <w:rPr>
          <w:rFonts w:ascii="仿宋_GB2312" w:eastAsia="仿宋_GB2312" w:hAnsi="仿宋_GB2312" w:cs="仿宋_GB2312" w:hint="eastAsia"/>
          <w:sz w:val="32"/>
          <w:szCs w:val="32"/>
        </w:rPr>
        <w:t>奖励补助</w:t>
      </w:r>
      <w:r>
        <w:rPr>
          <w:rFonts w:ascii="仿宋_GB2312" w:eastAsia="仿宋_GB2312" w:hAnsi="仿宋_GB2312" w:cs="仿宋_GB2312" w:hint="eastAsia"/>
          <w:sz w:val="32"/>
          <w:szCs w:val="32"/>
        </w:rPr>
        <w:t>专项资金</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万，每年滚动使用。当年资金不足及</w:t>
      </w:r>
      <w:r>
        <w:rPr>
          <w:rFonts w:ascii="仿宋_GB2312" w:eastAsia="仿宋_GB2312" w:hAnsi="仿宋_GB2312" w:cs="仿宋_GB2312" w:hint="eastAsia"/>
          <w:sz w:val="32"/>
          <w:szCs w:val="32"/>
        </w:rPr>
        <w:lastRenderedPageBreak/>
        <w:t>时补充。</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专项资金使用的监督检查</w:t>
      </w:r>
      <w:r>
        <w:rPr>
          <w:rFonts w:ascii="仿宋_GB2312" w:eastAsia="仿宋_GB2312" w:hAnsi="仿宋_GB2312" w:cs="仿宋_GB2312" w:hint="eastAsia"/>
          <w:sz w:val="32"/>
          <w:szCs w:val="32"/>
        </w:rPr>
        <w:t>。</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（一）地区财政局应对项目的执行和资金使用情况进行跟踪检查，</w:t>
      </w:r>
      <w:r>
        <w:rPr>
          <w:rFonts w:ascii="仿宋_GB2312" w:eastAsia="仿宋_GB2312" w:hAnsi="仿宋_GB2312" w:cs="仿宋_GB2312" w:hint="eastAsia"/>
          <w:sz w:val="32"/>
          <w:szCs w:val="32"/>
        </w:rPr>
        <w:t>县（市）财政部门及申报企业行业主管部门</w:t>
      </w:r>
      <w:r>
        <w:rPr>
          <w:rFonts w:ascii="仿宋_GB2312" w:eastAsia="仿宋_GB2312" w:hAnsi="仿宋_GB2312" w:cs="仿宋_GB2312" w:hint="eastAsia"/>
          <w:sz w:val="32"/>
          <w:szCs w:val="32"/>
        </w:rPr>
        <w:t>应及时做好企业申请资料审核工作，地区财政部门应加强专项资金的监督检查跟踪问效，对发现的问题要及时纠正。</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（二）对于发现申报企业提供虚假材料，骗取、挪用专项资金等行为的，将按《财政违法行为处罚处分条例》（国务院令</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427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国务院令</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88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修改</w:t>
      </w:r>
      <w:r>
        <w:rPr>
          <w:rFonts w:ascii="仿宋_GB2312" w:eastAsia="仿宋_GB2312" w:hAnsi="仿宋_GB2312" w:cs="仿宋_GB2312" w:hint="eastAsia"/>
          <w:sz w:val="32"/>
          <w:szCs w:val="32"/>
        </w:rPr>
        <w:t>）等有关法律法规查处，全额</w:t>
      </w:r>
      <w:r>
        <w:rPr>
          <w:rFonts w:ascii="仿宋_GB2312" w:eastAsia="仿宋_GB2312" w:hAnsi="仿宋_GB2312" w:cs="仿宋_GB2312" w:hint="eastAsia"/>
          <w:sz w:val="32"/>
          <w:szCs w:val="32"/>
        </w:rPr>
        <w:t>追缴奖励（补助）资金。对于违规骗取资金的企业，按相关规定取消其各类申请专项资金的资格。</w:t>
      </w:r>
      <w:r>
        <w:rPr>
          <w:rFonts w:ascii="仿宋_GB2312" w:eastAsia="仿宋_GB2312" w:hAnsi="仿宋_GB2312" w:cs="仿宋_GB2312" w:hint="eastAsia"/>
          <w:sz w:val="32"/>
          <w:szCs w:val="32"/>
        </w:rPr>
        <w:t xml:space="preserve"> </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县（市）财政局</w:t>
      </w:r>
      <w:r>
        <w:rPr>
          <w:rFonts w:ascii="仿宋_GB2312" w:eastAsia="仿宋_GB2312" w:hAnsi="仿宋_GB2312" w:cs="仿宋_GB2312" w:hint="eastAsia"/>
          <w:sz w:val="32"/>
          <w:szCs w:val="32"/>
        </w:rPr>
        <w:t>应在每年部门决算期间，向地区财政局报送</w:t>
      </w:r>
      <w:r>
        <w:rPr>
          <w:rFonts w:ascii="仿宋_GB2312" w:eastAsia="仿宋_GB2312" w:hAnsi="仿宋_GB2312" w:cs="仿宋_GB2312" w:hint="eastAsia"/>
          <w:sz w:val="32"/>
          <w:szCs w:val="32"/>
        </w:rPr>
        <w:t>专项</w:t>
      </w:r>
      <w:r>
        <w:rPr>
          <w:rFonts w:ascii="仿宋_GB2312" w:eastAsia="仿宋_GB2312" w:hAnsi="仿宋_GB2312" w:cs="仿宋_GB2312" w:hint="eastAsia"/>
          <w:sz w:val="32"/>
          <w:szCs w:val="32"/>
        </w:rPr>
        <w:t>资金绩效报告。</w:t>
      </w:r>
    </w:p>
    <w:p w:rsidR="00256C12" w:rsidRDefault="002239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级工作人员在专项资金审核工作中存在报送虚假材料，违规分配资金，擅自超出规定范围使用专项资金，以及滥用职权、玩忽职守、徇私舞弊等违法违纪行为的，按照《预算法》、《公务员法》、《行政监察法》、《财政违法行为处罚处分条例》等国家有关规定追究相应责任；涉嫌犯罪的，移送司法机关处理。</w:t>
      </w:r>
    </w:p>
    <w:p w:rsidR="00256C12" w:rsidRDefault="00256C12">
      <w:pPr>
        <w:spacing w:line="560" w:lineRule="exact"/>
        <w:ind w:firstLineChars="200" w:firstLine="640"/>
        <w:rPr>
          <w:rFonts w:ascii="仿宋_GB2312" w:eastAsia="仿宋_GB2312" w:hAnsi="仿宋_GB2312" w:cs="仿宋_GB2312"/>
          <w:sz w:val="32"/>
          <w:szCs w:val="32"/>
        </w:rPr>
      </w:pPr>
    </w:p>
    <w:p w:rsidR="00256C12" w:rsidRDefault="002239EB">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256C12" w:rsidRDefault="00256C12">
      <w:pPr>
        <w:spacing w:line="560" w:lineRule="exact"/>
        <w:ind w:firstLineChars="200" w:firstLine="640"/>
        <w:rPr>
          <w:rFonts w:ascii="楷体_GB2312" w:eastAsia="楷体_GB2312" w:hAnsi="楷体_GB2312" w:cs="楷体_GB2312"/>
          <w:sz w:val="32"/>
          <w:szCs w:val="32"/>
        </w:rPr>
      </w:pP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企业同时享有本办法和《关于印发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新疆维吾尔自治区企业上市政策引导专项资金管理办法</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的通知》（新</w:t>
      </w:r>
      <w:r>
        <w:rPr>
          <w:rFonts w:ascii="仿宋_GB2312" w:eastAsia="仿宋_GB2312" w:hAnsi="仿宋_GB2312" w:cs="仿宋_GB2312" w:hint="eastAsia"/>
          <w:sz w:val="32"/>
          <w:szCs w:val="32"/>
        </w:rPr>
        <w:lastRenderedPageBreak/>
        <w:t>财</w:t>
      </w:r>
      <w:r>
        <w:rPr>
          <w:rFonts w:ascii="仿宋_GB2312" w:eastAsia="仿宋_GB2312" w:hAnsi="仿宋_GB2312" w:cs="仿宋_GB2312" w:hint="eastAsia"/>
          <w:sz w:val="32"/>
          <w:szCs w:val="32"/>
        </w:rPr>
        <w:t>金</w:t>
      </w:r>
      <w:r>
        <w:rPr>
          <w:rFonts w:ascii="宋体" w:eastAsia="宋体" w:hAnsi="宋体" w:cs="宋体"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22</w:t>
      </w:r>
      <w:r>
        <w:rPr>
          <w:rFonts w:ascii="宋体" w:eastAsia="宋体" w:hAnsi="宋体" w:cs="宋体"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号）所列补助事项。</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各县（市）可结合实际制定相应政策。</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第十八条</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本办法由地区财政局负责解释。</w:t>
      </w:r>
    </w:p>
    <w:p w:rsidR="00256C12" w:rsidRDefault="002239EB">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第十</w:t>
      </w:r>
      <w:r>
        <w:rPr>
          <w:rFonts w:ascii="楷体_GB2312" w:eastAsia="楷体_GB2312" w:hAnsi="楷体_GB2312" w:cs="楷体_GB2312" w:hint="eastAsia"/>
          <w:sz w:val="32"/>
          <w:szCs w:val="32"/>
        </w:rPr>
        <w:t>九</w:t>
      </w:r>
      <w:r>
        <w:rPr>
          <w:rFonts w:ascii="楷体_GB2312" w:eastAsia="楷体_GB2312" w:hAnsi="楷体_GB2312" w:cs="楷体_GB2312" w:hint="eastAsia"/>
          <w:sz w:val="32"/>
          <w:szCs w:val="32"/>
        </w:rPr>
        <w:t>条</w:t>
      </w:r>
      <w:r>
        <w:rPr>
          <w:rFonts w:ascii="仿宋_GB2312" w:eastAsia="仿宋_GB2312" w:hAnsi="仿宋_GB2312" w:cs="仿宋_GB2312" w:hint="eastAsia"/>
          <w:sz w:val="32"/>
          <w:szCs w:val="32"/>
        </w:rPr>
        <w:t>本办法自发布之日起施行</w:t>
      </w:r>
      <w:r>
        <w:rPr>
          <w:rFonts w:ascii="仿宋_GB2312" w:eastAsia="仿宋_GB2312" w:hAnsi="仿宋_GB2312" w:cs="仿宋_GB2312" w:hint="eastAsia"/>
          <w:sz w:val="32"/>
          <w:szCs w:val="32"/>
        </w:rPr>
        <w:t>，有效期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256C12" w:rsidRDefault="00256C12">
      <w:pPr>
        <w:rPr>
          <w:sz w:val="32"/>
          <w:szCs w:val="32"/>
        </w:rPr>
      </w:pPr>
    </w:p>
    <w:sectPr w:rsidR="00256C12" w:rsidSect="00256C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EB" w:rsidRDefault="002239EB" w:rsidP="00256C12">
      <w:r>
        <w:separator/>
      </w:r>
    </w:p>
  </w:endnote>
  <w:endnote w:type="continuationSeparator" w:id="1">
    <w:p w:rsidR="002239EB" w:rsidRDefault="002239EB" w:rsidP="0025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12" w:rsidRDefault="00256C12">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56C12" w:rsidRDefault="00256C12">
                <w:pPr>
                  <w:pStyle w:val="a6"/>
                </w:pPr>
                <w:r>
                  <w:rPr>
                    <w:rFonts w:hint="eastAsia"/>
                  </w:rPr>
                  <w:fldChar w:fldCharType="begin"/>
                </w:r>
                <w:r w:rsidR="002239EB">
                  <w:rPr>
                    <w:rFonts w:hint="eastAsia"/>
                  </w:rPr>
                  <w:instrText xml:space="preserve"> PAGE  \* MERGEFORMAT </w:instrText>
                </w:r>
                <w:r>
                  <w:rPr>
                    <w:rFonts w:hint="eastAsia"/>
                  </w:rPr>
                  <w:fldChar w:fldCharType="separate"/>
                </w:r>
                <w:r w:rsidR="005B723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EB" w:rsidRDefault="002239EB" w:rsidP="00256C12">
      <w:r>
        <w:separator/>
      </w:r>
    </w:p>
  </w:footnote>
  <w:footnote w:type="continuationSeparator" w:id="1">
    <w:p w:rsidR="002239EB" w:rsidRDefault="002239EB" w:rsidP="00256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CF318A"/>
    <w:rsid w:val="002239EB"/>
    <w:rsid w:val="00256C12"/>
    <w:rsid w:val="005B723B"/>
    <w:rsid w:val="04340914"/>
    <w:rsid w:val="05544CBF"/>
    <w:rsid w:val="0D96316B"/>
    <w:rsid w:val="193400A6"/>
    <w:rsid w:val="1B004193"/>
    <w:rsid w:val="2ACA060F"/>
    <w:rsid w:val="2CDD7EF4"/>
    <w:rsid w:val="38914761"/>
    <w:rsid w:val="38FA6149"/>
    <w:rsid w:val="3A342433"/>
    <w:rsid w:val="3F81239D"/>
    <w:rsid w:val="40BD1761"/>
    <w:rsid w:val="42607DD3"/>
    <w:rsid w:val="443E4C73"/>
    <w:rsid w:val="46320089"/>
    <w:rsid w:val="46916C3F"/>
    <w:rsid w:val="478A1598"/>
    <w:rsid w:val="48E105B8"/>
    <w:rsid w:val="4A5F6BEC"/>
    <w:rsid w:val="4AB43C2D"/>
    <w:rsid w:val="52BD7F68"/>
    <w:rsid w:val="52CF318A"/>
    <w:rsid w:val="59376BF8"/>
    <w:rsid w:val="5A677839"/>
    <w:rsid w:val="63561F4C"/>
    <w:rsid w:val="688B6246"/>
    <w:rsid w:val="75DD59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56C1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256C12"/>
    <w:pPr>
      <w:ind w:firstLine="420"/>
    </w:pPr>
  </w:style>
  <w:style w:type="paragraph" w:styleId="a3">
    <w:name w:val="Body Text Indent"/>
    <w:basedOn w:val="a"/>
    <w:next w:val="a5"/>
    <w:qFormat/>
    <w:rsid w:val="00256C12"/>
    <w:pPr>
      <w:ind w:firstLine="630"/>
    </w:pPr>
    <w:rPr>
      <w:sz w:val="32"/>
    </w:rPr>
  </w:style>
  <w:style w:type="paragraph" w:styleId="a5">
    <w:name w:val="Body Text"/>
    <w:basedOn w:val="a"/>
    <w:next w:val="a4"/>
    <w:qFormat/>
    <w:rsid w:val="00256C12"/>
    <w:rPr>
      <w:rFonts w:ascii="Calibri" w:hAnsi="Calibri" w:cs="Times New Roman"/>
    </w:rPr>
  </w:style>
  <w:style w:type="paragraph" w:styleId="a4">
    <w:name w:val="Body Text First Indent"/>
    <w:basedOn w:val="a5"/>
    <w:qFormat/>
    <w:rsid w:val="00256C12"/>
  </w:style>
  <w:style w:type="paragraph" w:styleId="a6">
    <w:name w:val="footer"/>
    <w:basedOn w:val="a"/>
    <w:uiPriority w:val="99"/>
    <w:unhideWhenUsed/>
    <w:qFormat/>
    <w:rsid w:val="00256C12"/>
    <w:pPr>
      <w:tabs>
        <w:tab w:val="center" w:pos="4153"/>
        <w:tab w:val="right" w:pos="8306"/>
      </w:tabs>
      <w:snapToGrid w:val="0"/>
      <w:jc w:val="left"/>
    </w:pPr>
    <w:rPr>
      <w:sz w:val="18"/>
      <w:szCs w:val="18"/>
    </w:rPr>
  </w:style>
  <w:style w:type="paragraph" w:styleId="a7">
    <w:name w:val="header"/>
    <w:basedOn w:val="a"/>
    <w:link w:val="Char"/>
    <w:rsid w:val="005B7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B723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2022-07-26T02:50:00Z</cp:lastPrinted>
  <dcterms:created xsi:type="dcterms:W3CDTF">2022-07-01T05:16:00Z</dcterms:created>
  <dcterms:modified xsi:type="dcterms:W3CDTF">2022-08-02T04:43:00Z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