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adjustRightInd w:val="0"/>
        <w:spacing w:line="360" w:lineRule="auto"/>
        <w:jc w:val="left"/>
        <w:rPr>
          <w:rFonts w:ascii="仿宋" w:hAnsi="仿宋" w:eastAsia="仿宋"/>
          <w:b/>
          <w:kern w:val="0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kern w:val="0"/>
          <w:szCs w:val="32"/>
        </w:rPr>
        <w:t>附件1</w:t>
      </w:r>
      <w:r>
        <w:rPr>
          <w:rFonts w:ascii="仿宋" w:hAnsi="仿宋" w:eastAsia="仿宋"/>
          <w:b/>
          <w:kern w:val="0"/>
          <w:szCs w:val="32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spacing w:val="20"/>
          <w:sz w:val="44"/>
          <w:szCs w:val="44"/>
        </w:rPr>
      </w:pPr>
      <w:r>
        <w:rPr>
          <w:rFonts w:hint="eastAsia" w:ascii="黑体" w:hAnsi="黑体" w:eastAsia="黑体"/>
          <w:b/>
          <w:spacing w:val="20"/>
          <w:sz w:val="44"/>
          <w:szCs w:val="44"/>
        </w:rPr>
        <w:t>食品安全监督抽检不合格信息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本次抽检的食用农产品包括畜禽肉及副产品、蔬菜、水果、水产品、鲜蛋、生干坚果和籽类食品等。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抽检依据是农业部公告第235号、农业部公告第560号、农业部公告第2292号、整顿办函〔2010〕50号、GB 2762-2017《食品安全国家标准 食品中污染物限量》、GB 2763-2016《食品安全国家标准 食品中农药最大残留量》、国家食品药品监督管理总局 农业部 国家卫生和计划生育委员会关于豆芽生产过程中禁止使用6-苄基腺嘌呤等物质的公告(2015年第11号)等标准及产品明示标准和指标的要求。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项目包括铅等重金属、克百威等农药残留、硝基呋喃代谢物等兽药残留等共计63个指标。共抽检和田地区70家企业的274批次产品。其中：检出不合格样品16批次，检出不合格的检测项目为吡唑嘧菌酯(6项次)、毒死蜱(3项次)、阿维菌素(3项次)、4-氯苯氧乙酸钠(以4-氯苯氧乙酸计)(2项次)、克百威(2项次)、啶虫脒(1项次)。</w:t>
      </w:r>
    </w:p>
    <w:p>
      <w:pPr>
        <w:adjustRightInd w:val="0"/>
        <w:ind w:firstLine="624" w:firstLineChars="200"/>
        <w:rPr>
          <w:rFonts w:ascii="方正仿宋_GBK" w:hAnsi="方正仿宋_GBK" w:eastAsia="方正仿宋_GBK" w:cs="方正仿宋_GBK"/>
          <w:spacing w:val="20"/>
          <w:szCs w:val="32"/>
        </w:rPr>
      </w:pPr>
      <w:r>
        <w:rPr>
          <w:rFonts w:hint="eastAsia" w:ascii="仿宋" w:hAnsi="仿宋" w:eastAsia="仿宋"/>
        </w:rPr>
        <w:t>产品不合格信息见附表。</w:t>
      </w:r>
    </w:p>
    <w:p>
      <w:pPr>
        <w:pageBreakBefore/>
        <w:adjustRightInd w:val="0"/>
        <w:snapToGrid w:val="0"/>
        <w:spacing w:line="360" w:lineRule="auto"/>
        <w:jc w:val="left"/>
        <w:rPr>
          <w:rFonts w:ascii="仿宋" w:hAnsi="仿宋" w:eastAsia="仿宋"/>
          <w:spacing w:val="20"/>
          <w:sz w:val="44"/>
          <w:szCs w:val="44"/>
        </w:rPr>
      </w:pPr>
      <w:r>
        <w:rPr>
          <w:rFonts w:hint="eastAsia" w:ascii="仿宋" w:hAnsi="仿宋" w:eastAsia="仿宋"/>
        </w:rPr>
        <w:t>附表</w:t>
      </w:r>
    </w:p>
    <w:p>
      <w:pPr>
        <w:adjustRightInd w:val="0"/>
        <w:snapToGrid w:val="0"/>
        <w:spacing w:line="440" w:lineRule="exact"/>
        <w:jc w:val="center"/>
        <w:rPr>
          <w:rFonts w:ascii="仿宋" w:hAnsi="仿宋" w:eastAsia="仿宋"/>
          <w:spacing w:val="20"/>
          <w:szCs w:val="32"/>
        </w:rPr>
      </w:pPr>
      <w:r>
        <w:rPr>
          <w:rFonts w:hint="eastAsia" w:ascii="仿宋" w:hAnsi="仿宋" w:eastAsia="仿宋"/>
          <w:b/>
          <w:spacing w:val="20"/>
          <w:sz w:val="44"/>
          <w:szCs w:val="44"/>
        </w:rPr>
        <w:t>食品安全监督抽检不合格产品信息</w:t>
      </w:r>
    </w:p>
    <w:tbl>
      <w:tblPr>
        <w:tblW w:w="156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993"/>
        <w:gridCol w:w="976"/>
        <w:gridCol w:w="1575"/>
        <w:gridCol w:w="2268"/>
        <w:gridCol w:w="720"/>
        <w:gridCol w:w="981"/>
        <w:gridCol w:w="709"/>
        <w:gridCol w:w="1134"/>
        <w:gridCol w:w="1418"/>
        <w:gridCol w:w="1275"/>
        <w:gridCol w:w="1276"/>
        <w:gridCol w:w="1145"/>
      </w:tblGrid>
      <w:tr>
        <w:trPr>
          <w:trHeight w:val="735" w:hRule="atLeast"/>
          <w:tblHeader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食品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规格型号║等级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商标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生产日期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不合格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检验结果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检验机构</w:t>
            </w:r>
          </w:p>
        </w:tc>
      </w:tr>
      <w:tr>
        <w:trPr>
          <w:trHeight w:val="92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NCP19653200316401007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策勒县绿珠蔬菜店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新疆和田地区策勒县色日克路安怡菜市场内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菠菜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克百威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0.047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mg/kg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≤0.02mg/kg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绿城农科检测技术有限公司</w:t>
            </w:r>
          </w:p>
        </w:tc>
      </w:tr>
      <w:tr>
        <w:trPr>
          <w:trHeight w:val="92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NCP19653200316400784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和田市华平豆制品加工坊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新疆和田地区和田市赛其阿克塔什路485号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豆芽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4-氯苯氧乙酸钠(以4-氯苯氧乙酸计)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0.265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mg/kg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不得检出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绿城农科检测技术有限公司</w:t>
            </w:r>
          </w:p>
        </w:tc>
      </w:tr>
      <w:tr>
        <w:trPr>
          <w:trHeight w:val="92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NCP19653200316400978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于田县唐德珍豆腐店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新疆和田地区于田县玉城西路菜市场内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豆芽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4-氯苯氧乙酸钠(以4-氯苯氧乙酸计)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0.470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mg/kg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不得检出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绿城农科检测技术有限公司</w:t>
            </w:r>
          </w:p>
        </w:tc>
      </w:tr>
      <w:tr>
        <w:trPr>
          <w:trHeight w:val="92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NCP19653200316401017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策勒县老赵副食蔬菜店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新疆和田地区策勒县色日克路菜市场内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油白菜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阿维菌素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0.16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mg/kg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≤0.1mg/kg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绿城农科检测技术有限公司</w:t>
            </w:r>
          </w:p>
        </w:tc>
      </w:tr>
      <w:tr>
        <w:trPr>
          <w:trHeight w:val="92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NCP19653200316400971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洛浦县帕提古丽鲜鱼店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新疆和田地区洛浦县供销商贸城内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油菜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啶虫脒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1.39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mg/kg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≤1mg/kg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绿城农科检测技术有限公司</w:t>
            </w:r>
          </w:p>
        </w:tc>
      </w:tr>
      <w:tr>
        <w:trPr>
          <w:trHeight w:val="92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NCP19653200316400904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和田市老马常立蔬菜店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新疆和田地区和田市天山西路2号北慕蔬菜市场内场B3-01号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小白菜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阿维菌素；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毒死蜱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0.074mg/kg；12.0mg/kg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≤0.05mg/kg；≤0.1mg/kg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绿城农科检测技术有限公司</w:t>
            </w:r>
          </w:p>
        </w:tc>
      </w:tr>
      <w:tr>
        <w:trPr>
          <w:trHeight w:val="92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NCP19653200316400964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洛浦县幼叶蔬菜店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新疆和田地区洛浦县供销商贸城D-23号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小白菜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毒死蜱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0.92mg/kg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≤0.1mg/kg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绿城农科检测技术有限公司</w:t>
            </w:r>
          </w:p>
        </w:tc>
      </w:tr>
      <w:tr>
        <w:trPr>
          <w:trHeight w:val="79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NCP19653200316400820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和田市周浩蔬菜店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新疆和田地区和田市凯旋路2号万家乐内区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毒死蜱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0.33mg/kg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≤0.05mg/kg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绿城农科检测技术有限公司</w:t>
            </w:r>
          </w:p>
        </w:tc>
      </w:tr>
      <w:tr>
        <w:trPr>
          <w:trHeight w:val="79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NCP19653200316400829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和田市刘新综合商店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新疆和田地区和田市古再丽路38号门面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克百威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0.032mg/kg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≤0.02mg/kg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绿城农科检测技术有限公司</w:t>
            </w:r>
          </w:p>
        </w:tc>
      </w:tr>
      <w:tr>
        <w:trPr>
          <w:trHeight w:val="79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NCP19653200316401011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策勒县钟发友新鲜蔬菜店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新疆和田地区策勒县色日克路安怡蔬菜市场内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阿维菌素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1.0mg/kg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≤0.05mg/kg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绿城农科检测技术有限公司</w:t>
            </w:r>
          </w:p>
        </w:tc>
      </w:tr>
      <w:tr>
        <w:trPr>
          <w:trHeight w:val="79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NCP19653200316400761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和田市果全果美生鲜店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新疆和田地区和田市建设西路川亿B区门面房B-10号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香蕉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吡唑嘧菌酯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0.0982mg/kg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≤0.02mg/kg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绿城农科检测技术有限公司</w:t>
            </w:r>
          </w:p>
        </w:tc>
      </w:tr>
      <w:tr>
        <w:trPr>
          <w:trHeight w:val="79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NCP19653200316400769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和田市果然心动水果店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新疆和田地区和田市建设路70号A栋1层115号商铺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香蕉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吡唑嘧菌酯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0.0384mg/kg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≤0.02mg/kg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绿城农科检测技术有限公司</w:t>
            </w:r>
          </w:p>
        </w:tc>
      </w:tr>
      <w:tr>
        <w:trPr>
          <w:trHeight w:val="79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NCP19653200316400796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和田市苏东曼水果店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新疆和田地区和田市纳瓦格路47号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香蕉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吡唑嘧菌酯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0.0334mg/kg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≤0.02mg/kg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绿城农科检测技术有限公司</w:t>
            </w:r>
          </w:p>
        </w:tc>
      </w:tr>
      <w:tr>
        <w:trPr>
          <w:trHeight w:val="79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NCP19653200316400816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和田市胡成国水果店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新疆和田地区和田市凯旋路2号万家乐内区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香蕉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吡唑嘧菌酯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0.310mg/kg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≤0.02mg/kg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绿城农科检测技术有限公司</w:t>
            </w:r>
          </w:p>
        </w:tc>
      </w:tr>
      <w:tr>
        <w:trPr>
          <w:trHeight w:val="79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NCP19653200316400833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和田市张玲棋牌室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新疆和田地区和田市古再丽路34号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香蕉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吡唑嘧菌酯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0.0929mg/kg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≤0.02mg/kg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绿城农科检测技术有限公司</w:t>
            </w:r>
          </w:p>
        </w:tc>
      </w:tr>
      <w:tr>
        <w:trPr>
          <w:trHeight w:val="79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NCP19653200316400860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和田市甜蜜水果店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新疆和田地区和田市天山西路北慕瓜果市场内A1内-04号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香蕉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吡唑嘧菌酯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0.208mg/kg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≤0.02mg/kg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绿城农科检测技术有限公司</w:t>
            </w:r>
          </w:p>
        </w:tc>
      </w:tr>
    </w:tbl>
    <w:p>
      <w:pPr>
        <w:adjustRightInd w:val="0"/>
        <w:ind w:firstLine="624" w:firstLineChars="200"/>
        <w:rPr>
          <w:rFonts w:ascii="仿宋" w:hAnsi="仿宋" w:eastAsia="仿宋"/>
        </w:rPr>
      </w:pPr>
    </w:p>
    <w:p>
      <w:pPr>
        <w:pageBreakBefore/>
        <w:widowControl/>
        <w:adjustRightInd w:val="0"/>
        <w:spacing w:line="360" w:lineRule="auto"/>
        <w:jc w:val="left"/>
        <w:rPr>
          <w:rFonts w:ascii="仿宋" w:hAnsi="仿宋" w:eastAsia="仿宋"/>
          <w:b/>
          <w:kern w:val="0"/>
          <w:szCs w:val="32"/>
        </w:rPr>
      </w:pPr>
      <w:r>
        <w:rPr>
          <w:rFonts w:hint="eastAsia" w:ascii="仿宋" w:hAnsi="仿宋" w:eastAsia="仿宋"/>
          <w:b/>
          <w:kern w:val="0"/>
          <w:szCs w:val="32"/>
        </w:rPr>
        <w:t>附件2</w:t>
      </w:r>
    </w:p>
    <w:p>
      <w:pPr>
        <w:adjustRightInd w:val="0"/>
        <w:snapToGrid w:val="0"/>
        <w:spacing w:line="440" w:lineRule="exact"/>
        <w:jc w:val="center"/>
        <w:rPr>
          <w:rFonts w:ascii="仿宋" w:hAnsi="仿宋" w:eastAsia="仿宋"/>
          <w:b/>
          <w:spacing w:val="20"/>
          <w:sz w:val="44"/>
          <w:szCs w:val="44"/>
        </w:rPr>
      </w:pPr>
      <w:r>
        <w:rPr>
          <w:rFonts w:hint="eastAsia" w:ascii="仿宋" w:hAnsi="仿宋" w:eastAsia="仿宋"/>
          <w:b/>
          <w:spacing w:val="20"/>
          <w:sz w:val="44"/>
          <w:szCs w:val="44"/>
        </w:rPr>
        <w:t>食用农产品监督抽检产品合格信息</w:t>
      </w:r>
    </w:p>
    <w:p>
      <w:pPr>
        <w:adjustRightInd w:val="0"/>
        <w:ind w:firstLine="624" w:firstLineChars="200"/>
        <w:rPr>
          <w:rFonts w:ascii="仿宋" w:hAnsi="仿宋" w:eastAsia="仿宋"/>
        </w:rPr>
      </w:pP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本次抽检的食用农产品包括畜禽肉及副产品、蔬菜、水果、水产品、鲜蛋、生干坚果和籽类食品等。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抽检依据是农业部公告第235号、农业部公告第560号、农业部公告第2292号、整顿办函〔2010〕50号、GB 2762-2017《食品安全国家标准 食品中污染物限量》、GB 2763-2016《食品安全国家标准 食品中农药最大残留量》、国家食品药品监督管理总局 农业部 国家卫生和计划生育委员会关于豆芽生产过程中禁止使用6-苄基腺嘌呤等物质的公告(2015年第11号)等标准及产品明示标准和指标的要求。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抽检项目包括铅等重金属、克百威等农药残留、硝基呋喃代谢物等兽药残留等共计63个指标。共抽检和田地区70家企业的274批次产品。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产品合格信息见附表。</w:t>
      </w:r>
    </w:p>
    <w:p>
      <w:pPr>
        <w:adjustRightInd w:val="0"/>
        <w:rPr>
          <w:rFonts w:ascii="仿宋" w:hAnsi="仿宋" w:eastAsia="仿宋"/>
        </w:rPr>
      </w:pPr>
    </w:p>
    <w:p>
      <w:pPr>
        <w:pageBreakBefore/>
        <w:adjustRightInd w:val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附表</w:t>
      </w:r>
    </w:p>
    <w:p>
      <w:pPr>
        <w:adjustRightInd w:val="0"/>
        <w:snapToGrid w:val="0"/>
        <w:jc w:val="center"/>
        <w:rPr>
          <w:rFonts w:ascii="仿宋" w:hAnsi="仿宋" w:eastAsia="仿宋"/>
          <w:b/>
          <w:spacing w:val="20"/>
          <w:sz w:val="44"/>
          <w:szCs w:val="44"/>
        </w:rPr>
      </w:pPr>
      <w:r>
        <w:rPr>
          <w:rFonts w:hint="eastAsia" w:ascii="仿宋" w:hAnsi="仿宋" w:eastAsia="仿宋"/>
          <w:b/>
          <w:spacing w:val="20"/>
          <w:sz w:val="44"/>
          <w:szCs w:val="44"/>
        </w:rPr>
        <w:t>产品合格信息</w:t>
      </w:r>
    </w:p>
    <w:p>
      <w:pPr>
        <w:adjustRightInd w:val="0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（声明：以下信息仅指本次抽检标称的生产企业相关产品的生产日期/批号和所检项目）</w:t>
      </w:r>
    </w:p>
    <w:tbl>
      <w:tblPr>
        <w:tblW w:w="1360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128"/>
        <w:gridCol w:w="1045"/>
        <w:gridCol w:w="1053"/>
        <w:gridCol w:w="3757"/>
        <w:gridCol w:w="1406"/>
        <w:gridCol w:w="1406"/>
        <w:gridCol w:w="1142"/>
        <w:gridCol w:w="1671"/>
      </w:tblGrid>
      <w:tr>
        <w:trPr>
          <w:trHeight w:val="567" w:hRule="atLeast"/>
          <w:tblHeader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被抽样单位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所在省份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样品名称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生产日期/批号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NCP19653200316400915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和田市鑫利蔬菜副食品批发零售商行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白萝卜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NCP19653200316401010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策勒县绿珠蔬菜店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白萝卜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NCP19653200316401013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策勒县钟发友新鲜蔬菜店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菠菜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NCP19653200316400777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和田市冉冉蔬菜果园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番茄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NCP19653200316400821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和田市周浩蔬菜店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番茄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NCP19653200316400827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和田市刘新综合商店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番茄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NCP19653200316400894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和田市汇财蔬菜批发配送中心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番茄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NCP19653200316400899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和田市钟明军蔬菜配送中心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番茄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NCP19653200316400925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洛浦县左邦友猪肉店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番茄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NCP19653200316400928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洛浦县董氏菜业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番茄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NCP19653200316400933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洛浦县巧手蔬菜店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番茄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NCP19653200316400938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洛浦县方便蔬菜店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番茄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NCP19653200316400943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洛浦县麦麦提敏蔬菜店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番茄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NCP19653200316400949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洛浦县乡村蔬菜店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番茄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NCP19653200316400957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洛浦县康民蔬菜销售店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番茄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NCP19653200316400968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洛浦县帕提古丽鲜鱼店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番茄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NCP19653200316400974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洛浦县图尔荪托合提蔬菜店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番茄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NCP19653200316400979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于田县四季鲜蔬菜批零店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番茄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NCP19653200316400992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和田梦婷蔬菜批发有限公司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番茄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NCP19653200316400994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阿不杜喀迪尔蔬菜店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番茄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NCP19653200316401001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策勒县巴拉提蔬菜店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番茄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NCP19653200316401005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策勒县阿卜杜克热木蔬菜店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番茄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NCP19653200316401026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策勒县刘记海鲜店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番茄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NCP19653200316400764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和田市鲜果多大卖场水果店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黄瓜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NCP19653200316400802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和田市刘新综合商店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黄瓜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NCP19653200316400818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和田市周浩蔬菜店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黄瓜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NCP19653200316400848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和田市和和配送中心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黄瓜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NCP19653200316400886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和田市薄利蔬菜调料店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黄瓜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NCP19653200316400888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和田市五号农副产品批发部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黄瓜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NCP19653200316400893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和田市汇财蔬菜批发配送中心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黄瓜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NCP19653200316400898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和田市钟明军蔬菜配送中心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黄瓜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NCP19653200316400903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和田市老马常立蔬菜店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黄瓜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NCP19653200316400908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和田市芳芳蔬菜配送中心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黄瓜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NCP19653200316400919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洛浦县张暖花蔬菜点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黄瓜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NCP19653200316400929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洛浦县董氏菜业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黄瓜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NCP19653200316400942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洛浦县方便蔬菜店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黄瓜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NCP19653200316400946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洛浦县麦麦提敏蔬菜店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黄瓜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NCP19653200316400954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洛浦县康民蔬菜销售店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黄瓜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NCP19653200316400959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洛浦县四季蔬菜店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黄瓜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NCP19653200316400977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洛浦县图尔荪托合提蔬菜店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黄瓜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NCP19653200316400980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于田县四季鲜蔬菜批零店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黄瓜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NCP19653200316400985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于田县绿洲综合商行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黄瓜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NCP19653200316400989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和田梦婷蔬菜批发有限公司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黄瓜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NCP19653200316401004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策勒县巴拉提蔬菜店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黄瓜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NCP19653200316401023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策勒县阿卜杜克热木蔬菜店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黄瓜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NCP19653200316401027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策勒县刘记海鲜店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黄瓜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NCP19653200316400805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和田市冉冉蔬菜果园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NCP19653200316400828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和田市刘新综合商店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NCP19653200316400849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和田市和和配送中心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NCP19653200316400883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和田市薄利蔬菜调料店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NCP19653200316400891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和田市五号农副产品批发部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NCP19653200316400905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和田市老马常立蔬菜店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NCP19653200316400918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洛浦县张暖花蔬菜点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NCP19653200316400923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洛浦县左邦友猪肉店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NCP19653200316400937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洛浦县巧手蔬菜店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NCP19653200316400941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洛浦县方便蔬菜店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NCP19653200316400953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洛浦县康民蔬菜销售店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NCP19653200316400958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洛浦县四季蔬菜店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NCP19653200316400983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于田县四季鲜蔬菜批零店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NCP19653200316400987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于田县绿洲综合商行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NCP19653200316400990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和田梦婷蔬菜批发有限公司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NCP19653200316400998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阿不杜喀迪尔蔬菜店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NCP19653200316401002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策勒县巴拉提蔬菜店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NCP19653200316401019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策勒县老赵副食蔬菜店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NCP19653200316401022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策勒县阿卜杜克热木蔬菜店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NCP19653200316401028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策勒县刘记海鲜店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NCP19653200316400932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洛浦县董氏菜业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韭菜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NCP19653200316400962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洛浦县四季蔬菜店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韭菜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NCP19653200316400963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洛浦县幼叶蔬菜店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韭菜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NCP19653200316400972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洛浦县帕提古丽鲜鱼店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韭菜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NCP19653200316400976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洛浦县图尔荪托合提蔬菜店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韭菜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NCP19653200316400993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和田梦婷蔬菜批发有限公司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韭菜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NCP19653200316400996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阿不杜喀迪尔蔬菜店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韭菜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NCP19653200316401003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策勒县巴拉提蔬菜店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韭菜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NCP19653200316401029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策勒县刘记海鲜店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韭菜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NCP19653200316400776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和田市艳华超市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NCP19653200316400804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和田市冉冉蔬菜果园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NCP19653200316400819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和田市周浩蔬菜店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NCP19653200316400847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和田市和和配送中心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NCP19653200316400892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和田市五号农副产品批发部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NCP19653200316400895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和田市汇财蔬菜批发配送中心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NCP19653200316400907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和田市老马常立蔬菜店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NCP19653200316400910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和田市芳芳蔬菜配送中心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NCP19653200316400922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洛浦县张暖花蔬菜点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NCP19653200316400924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洛浦县左邦友猪肉店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NCP19653200316400935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洛浦县巧手蔬菜店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NCP19653200316400939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洛浦县方便蔬菜店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NCP19653200316400944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洛浦县麦麦提敏蔬菜店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NCP19653200316400952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洛浦县乡村蔬菜店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NCP19653200316400956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洛浦县康民蔬菜销售店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NCP19653200316400967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洛浦县幼叶蔬菜店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NCP19653200316400969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洛浦县帕提古丽鲜鱼店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NCP19653200316400973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洛浦县图尔荪托合提蔬菜店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NCP19653200316400982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于田县四季鲜蔬菜批零店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NCP19653200316400988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于田县绿洲综合商行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NCP19653200316400995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阿不杜喀迪尔蔬菜店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NCP19653200316401000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策勒县巴拉提蔬菜店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NCP19653200316401021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策勒县阿卜杜克热木蔬菜店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NCP19653200316401030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策勒县刘记海鲜店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NCP19653200316400851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和田市和和配送中心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马铃薯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NCP19653200316400913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和田市鑫利蔬菜副食品批发零售商行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马铃薯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NCP19653200316400927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洛浦县左邦友猪肉店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马铃薯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NCP19653200316400984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于田县绿洲综合商行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马铃薯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NCP19653200316401015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策勒县钟发友新鲜蔬菜店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马铃薯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NCP19653200316400806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和田市冉冉蔬菜果园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油白菜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NCP19653200316400951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洛浦县乡村蔬菜店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油菜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NCP19653200316401009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策勒县绿珠蔬菜店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油白菜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NCP19653200316400965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洛浦县幼叶蔬菜店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油菜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NCP19653200316400975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洛浦县图尔荪托合提蔬菜店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小白菜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NCP19653200316401008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策勒县绿珠蔬菜店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小白菜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NCP19653200316401012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策勒县钟发友新鲜蔬菜店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小白菜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NCP19653200316401018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策勒县老赵副食蔬菜店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小白菜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NCP19653200316400817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和田市周浩蔬菜店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茄子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NCP19653200316400830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和田市刘新综合商店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茄子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NCP19653200316400885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和田市薄利蔬菜调料店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茄子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NCP19653200316400890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和田市五号农副产品批发部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茄子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NCP19653200316400901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和田市钟明军蔬菜配送中心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茄子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NCP19653200316400906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和田市老马常立蔬菜店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茄子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NCP19653200316400909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和田市芳芳蔬菜配送中心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茄子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NCP19653200316400914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和田市鑫利蔬菜副食品批发零售商行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茄子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NCP19653200316400920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洛浦县张暖花蔬菜点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茄子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NCP19653200316400931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洛浦县董氏菜业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茄子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NCP19653200316400936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洛浦县巧手蔬菜店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茄子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NCP19653200316400947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洛浦县麦麦提敏蔬菜店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茄子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NCP19653200316400950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洛浦县乡村蔬菜店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茄子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NCP19653200316400955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洛浦县康民蔬菜销售店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茄子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NCP19653200316400960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洛浦县四季蔬菜店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茄子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NCP19653200316400986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于田县绿洲综合商行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茄子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NCP19653200316400991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和田梦婷蔬菜批发有限公司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茄子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NCP19653200316401020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策勒县老赵副食蔬菜店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茄子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NCP19653200316401024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策勒县阿卜杜克热木蔬菜店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茄子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NCP19653200316400803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和田市冉冉蔬菜果园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NCP19653200316400850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和田市和和配送中心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NCP19653200316400887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和田市薄利蔬菜调料店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NCP19653200316400889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和田市五号农副产品批发部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NCP19653200316400896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和田市汇财蔬菜批发配送中心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NCP19653200316400900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和田市钟明军蔬菜配送中心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NCP19653200316400911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和田市芳芳蔬菜配送中心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NCP19653200316400921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洛浦县张暖花蔬菜点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NCP19653200316400930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洛浦县董氏菜业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NCP19653200316400934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洛浦县巧手蔬菜店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NCP19653200316400940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洛浦县方便蔬菜店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NCP19653200316400945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洛浦县麦麦提敏蔬菜店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NCP19653200316400948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洛浦县乡村蔬菜店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NCP19653200316400961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洛浦县四季蔬菜店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NCP19653200316400966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洛浦县幼叶蔬菜店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NCP19653200316400970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洛浦县帕提古丽鲜鱼店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NCP19653200316400997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阿不杜喀迪尔蔬菜店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NCP19653200316401006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策勒县绿珠蔬菜店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NCP19653200316401016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策勒县老赵副食蔬菜店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NCP19653200316400897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和田市汇财蔬菜批发配送中心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西葫芦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NCP19653200316400902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和田市钟明军蔬菜配送中心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西葫芦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NCP19653200316400916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和田市鑫利蔬菜副食品批发零售商行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西葫芦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NCP19653200316400926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洛浦县左邦友猪肉店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西葫芦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NCP19653200316400981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于田县四季鲜蔬菜批零店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西葫芦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NCP19653200316400912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和田市芳芳蔬菜配送中心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油麦菜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NCP19653200316401014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策勒县钟发友新鲜蔬菜店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油麦菜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NCP19653200316400770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和田市果然心动水果店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橙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NCP19653200316400800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和田市每季水果店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橙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NCP19653200316400758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和田市果全果美生鲜店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柑橘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NCP19653200316400762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和田市鲜果多大卖场水果店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柑橘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NCP19653200316400795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和田市苏东曼水果店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橘子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NCP19653200316400809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和田市新百利商行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柑橘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NCP19653200316400815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和田市胡成国水果店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柑橘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NCP19653200316400875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和田市萨达开提水果店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柑橘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NCP19653200316400835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和田市张玲棋牌室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柑橘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NCP19653200316400854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和田市艾吉热木果品店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柑橘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NCP19653200316400771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和田市果然心动水果店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梨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NCP19653200316400793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和田市苏东曼水果店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梨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NCP19653200316400798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和田市每季水果店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梨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NCP19653200316400808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和田市新百利商行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梨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NCP19653200316400832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和田市张玲棋牌室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梨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NCP19653200316400858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和田市甜蜜水果店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梨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NCP19653200316400865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和田市图尔荪巴柯水果销售店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梨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NCP19653200316400870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和田市玉都水果店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梨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NCP19653200316400874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和田市萨达开提水果店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梨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NCP19653200316400759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和田市果全果美生鲜店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毛桃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2019年8月31日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NCP19653200316400853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和田市艾吉热木果品店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蟠桃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2019年8月31日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NCP19653200316400857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和田市甜蜜水果店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蟠桃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NCP19653200316400863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和田市图尔荪巴柯水果销售店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蟠桃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NCP19653200316400867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和田市玉都水果店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蟠桃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NCP19653200316400873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和田市萨达开提水果店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蟠桃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NCP19653200316400810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和田市新百利商行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蟠桃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NCP19653200316400814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和田市胡成国水果店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蟠桃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NCP19653200316400757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和田市果全果美生鲜店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苹果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2019年8月31日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NCP19653200316400763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和田市鲜果多大卖场水果店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苹果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NCP19653200316400768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和田市果然心动水果店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苹果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2019年8月31日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NCP19653200316400792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和田市苏东曼水果店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苹果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NCP19653200316400797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和田市每季水果店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苹果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NCP19653200316400807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和田市新百利商行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苹果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NCP19653200316400812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和田市胡成国水果店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苹果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NCP19653200316400831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和田市张玲棋牌室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苹果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NCP19653200316400855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和田市艾吉热木果品店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苹果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NCP19653200316400856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和田市甜蜜水果店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苹果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NCP19653200316400864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和田市图尔荪巴柯水果销售店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苹果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NCP19653200316400869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和田市玉都水果店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苹果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NCP19653200316400871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和田市萨达开提水果店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苹果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NCP19653200316400801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和田市每季水果店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葡萄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NCP19653200316400834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和田市张玲棋牌室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葡萄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NCP19653200316400799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和田市每季水果店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香蕉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NCP19653200316400861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和田市图尔荪巴柯水果销售店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香蕉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NCP19653200316400868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和田市玉都水果店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香蕉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NCP19653200316400760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和田市果全果美生鲜店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油桃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NCP19653200316400767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和田市果然心动水果店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油桃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NCP19653200316400794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和田市苏东曼水果店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油桃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NCP19653200316400813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和田市胡成国水果店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油桃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NCP19653200316400852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和田市艾吉热木果品店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油桃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NCP19653200316400859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和田市甜蜜水果店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油桃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NCP19653200316400862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和田市图尔荪巴柯水果销售店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油桃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NCP19653200316400866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和田市玉都水果店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油桃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NCP19653200316400872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和田市萨达开提水果店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油桃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NCP19653200316400780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和田市邵凤英调料店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花生仁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NCP19653200316400785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和田市高阳调料店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花生仁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NCP19653200316400826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和田万家乐凯旋商贸有限公司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花生米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NCP19653200316400884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和田市薄利蔬菜调料店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花生仁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NCP19653200316400774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和田市艳华超市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虾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NCP19653200316400783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和田市邵凤英调料店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虾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NCP19653200316400841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和田市老胡活鱼销售中心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草鱼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NCP19653200316400842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和田市老胡活鱼销售中心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鲤鱼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NCP19653200316400843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和田市老胡活鱼销售中心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花鲢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NCP19653200316400844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和田市老胡活鱼销售中心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鲫鱼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NCP19653200316400881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和田市大威海鲜水产批发总店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草鱼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NCP19653200316400882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和田市大威海鲜水产批发总店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鲤鱼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NCP19653200316400775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和田市艳华超市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鸡蛋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NCP19653200316400781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和田市邵凤英调料店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土鸡蛋（白皮）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NCP19653200316400782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和田市邵凤英调料店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鸡蛋（红皮）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NCP19653200316400811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和田市新百利商行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鸡蛋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NCP19653200316400837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和田市恒达鸡蛋配送中心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鸡蛋（红皮）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NCP19653200316400838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和田市恒达鸡蛋配送中心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土鸡蛋（白皮）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NCP19653200316400839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和田市小许蔬菜批发部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土鸡蛋（白皮）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NCP19653200316400840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和田市小许蔬菜批发部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鸡蛋（红皮）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NCP19653200316400917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和田市鑫利蔬菜副食品批发零售商行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鸡蛋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NCP19653200316400765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和田市鲜果多大卖场水果店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鸡肉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NCP19653200316400772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和田市艳华超市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鸡肉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NCP19653200316400786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和田市高阳调料店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鸡肉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NCP19653200316400773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和田市艳华超市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鸭肉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2019年8月31日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NCP19653200316400787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和田市高阳调料店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鸭肉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NCP19653200316400789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和田市绿叶羊肉批发零售店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牛肉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NCP19653200316400823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和田市希望鲜肉店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牛肉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NCP19653200316400788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和田市绿叶羊肉批发零售店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羊肉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NCP19653200316400790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和田市买托合提卖肉店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羊肉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NCP19653200316400822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和田市希望鲜肉店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羊肉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NCP19653200316400791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和田市买托合提卖肉店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羊肝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NCP19653200316400825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和田建伟畜牧有限责任公司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猪肝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NCP19653200316400846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和田市李川大肉店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猪肝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NCP19653200316400766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和田市鲜果多大卖场水果店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猪肉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NCP19653200316400778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和田市老吴大肉店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猪肉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NCP19653200316400779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和田市唐氏蔬菜店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猪肉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NCP19653200316400824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和田建伟畜牧有限责任公司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猪肉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2019年9月1日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NCP19653200316400836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和田市恒达鸡蛋配送中心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猪肉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NCP19653200316400845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和田市李川大肉店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猪肉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NCP19653200316400876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和田市小王大肉配送中心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猪肉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NCP19653200316400877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和田市绿缘鲜肉店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猪肉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NCP19653200316400878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和田市王四大肉批发部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猪肉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NCP19653200316400879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和田市便民大肉店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猪肉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NCP19653200316400880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和田市老王大肉店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猪肉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2019年9月2日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NCP19653200316400999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洛浦县李勇春大肉店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猪肉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  <w:tr>
        <w:trPr>
          <w:trHeight w:val="454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NCP19653200316401025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洛浦县富康猪肉销售店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猪肉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2019年9月3日</w:t>
            </w:r>
          </w:p>
        </w:tc>
      </w:tr>
    </w:tbl>
    <w:p>
      <w:pPr>
        <w:adjustRightInd w:val="0"/>
        <w:spacing w:before="240" w:line="240" w:lineRule="exact"/>
        <w:rPr>
          <w:rFonts w:ascii="仿宋" w:hAnsi="仿宋" w:eastAsia="仿宋" w:cs="宋体"/>
          <w:szCs w:val="32"/>
        </w:rPr>
      </w:pPr>
    </w:p>
    <w:sectPr>
      <w:headerReference r:id="rId4" w:type="default"/>
      <w:footerReference r:id="rId6" w:type="default"/>
      <w:headerReference r:id="rId5" w:type="even"/>
      <w:footerReference r:id="rId7" w:type="even"/>
      <w:pgSz w:w="16838" w:h="11906" w:orient="landscape"/>
      <w:pgMar w:top="1587" w:right="2155" w:bottom="1587" w:left="1985" w:header="851" w:footer="1531" w:gutter="0"/>
      <w:cols w:space="720" w:num="1"/>
      <w:docGrid w:type="linesAndChars" w:linePitch="577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22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577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paragraph" w:styleId="2">
    <w:name w:val="Balloon Text"/>
    <w:basedOn w:val="1"/>
    <w:link w:val="30"/>
    <w:uiPriority w:val="99"/>
    <w:rPr>
      <w:sz w:val="18"/>
      <w:szCs w:val="18"/>
    </w:rPr>
  </w:style>
  <w:style w:type="paragraph" w:styleId="3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3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unhideWhenUsed/>
    <w:qFormat/>
    <w:uiPriority w:val="99"/>
    <w:rPr>
      <w:color w:val="800080"/>
      <w:u w:val="single"/>
    </w:rPr>
  </w:style>
  <w:style w:type="character" w:styleId="9">
    <w:name w:val="Emphasis"/>
    <w:qFormat/>
    <w:uiPriority w:val="20"/>
    <w:rPr>
      <w:i/>
      <w:iCs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paragraph" w:customStyle="1" w:styleId="11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24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24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25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">
    <w:name w:val="xl2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17">
    <w:name w:val="xl25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xl244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246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黑体"/>
      <w:sz w:val="21"/>
      <w:szCs w:val="22"/>
    </w:rPr>
  </w:style>
  <w:style w:type="paragraph" w:customStyle="1" w:styleId="21">
    <w:name w:val="xl243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25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3">
    <w:name w:val="xl24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4">
    <w:name w:val="xl25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">
    <w:name w:val="xl25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列出段落1 + 仿宋"/>
    <w:basedOn w:val="20"/>
    <w:qFormat/>
    <w:uiPriority w:val="99"/>
    <w:pPr>
      <w:spacing w:line="540" w:lineRule="exact"/>
      <w:ind w:firstLine="0" w:firstLineChars="0"/>
    </w:pPr>
    <w:rPr>
      <w:rFonts w:ascii="仿宋" w:hAnsi="仿宋" w:eastAsia="仿宋"/>
      <w:sz w:val="24"/>
      <w:szCs w:val="24"/>
    </w:rPr>
  </w:style>
  <w:style w:type="paragraph" w:customStyle="1" w:styleId="27">
    <w:name w:val="xl25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character" w:customStyle="1" w:styleId="28">
    <w:name w:val="页眉 Char1"/>
    <w:qFormat/>
    <w:locked/>
    <w:uiPriority w:val="99"/>
    <w:rPr>
      <w:rFonts w:cs="Times New Roman"/>
      <w:sz w:val="18"/>
    </w:rPr>
  </w:style>
  <w:style w:type="character" w:customStyle="1" w:styleId="29">
    <w:name w:val="HTML 预设格式 Char Char"/>
    <w:link w:val="5"/>
    <w:uiPriority w:val="99"/>
    <w:rPr>
      <w:rFonts w:ascii="宋体" w:hAnsi="宋体" w:cs="宋体"/>
      <w:sz w:val="24"/>
      <w:szCs w:val="24"/>
    </w:rPr>
  </w:style>
  <w:style w:type="character" w:customStyle="1" w:styleId="30">
    <w:name w:val="批注框文本 Char Char"/>
    <w:link w:val="2"/>
    <w:uiPriority w:val="99"/>
    <w:rPr>
      <w:rFonts w:eastAsia="方正仿宋简体"/>
      <w:kern w:val="2"/>
      <w:sz w:val="18"/>
      <w:szCs w:val="18"/>
    </w:rPr>
  </w:style>
  <w:style w:type="character" w:customStyle="1" w:styleId="31">
    <w:name w:val="页脚 Char Char"/>
    <w:link w:val="3"/>
    <w:uiPriority w:val="99"/>
    <w:rPr>
      <w:kern w:val="2"/>
      <w:sz w:val="18"/>
    </w:rPr>
  </w:style>
  <w:style w:type="character" w:customStyle="1" w:styleId="32">
    <w:name w:val="页脚 Char1"/>
    <w:qFormat/>
    <w:locked/>
    <w:uiPriority w:val="99"/>
    <w:rPr>
      <w:rFonts w:ascii="Times New Roman" w:hAnsi="Times New Roman" w:eastAsia="方正仿宋简体" w:cs="Times New Roman"/>
      <w:sz w:val="18"/>
    </w:rPr>
  </w:style>
  <w:style w:type="character" w:customStyle="1" w:styleId="33">
    <w:name w:val="页眉 Char Char"/>
    <w:link w:val="4"/>
    <w:uiPriority w:val="99"/>
    <w:rPr>
      <w:rFonts w:eastAsia="方正仿宋简体"/>
      <w:kern w:val="2"/>
      <w:sz w:val="18"/>
    </w:rPr>
  </w:style>
  <w:style w:type="character" w:customStyle="1" w:styleId="34">
    <w:name w:val="批注框文本 Char1"/>
    <w:semiHidden/>
    <w:qFormat/>
    <w:locked/>
    <w:uiPriority w:val="99"/>
    <w:rPr>
      <w:rFonts w:cs="Times New Roman"/>
      <w:sz w:val="18"/>
    </w:rPr>
  </w:style>
  <w:style w:type="character" w:customStyle="1" w:styleId="35">
    <w:name w:val="font21"/>
    <w:basedOn w:val="7"/>
    <w:qFormat/>
    <w:uiPriority w:val="0"/>
    <w:rPr>
      <w:rFonts w:hint="eastAsia" w:ascii="仿宋" w:hAnsi="仿宋" w:eastAsia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2612</Words>
  <Characters>14890</Characters>
  <Lines>124</Lines>
  <Paragraphs>34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2018-06-29T13:18:00Z</dcterms:created>
  <dc:creator>li_yoo</dc:creator>
  <cp:lastModifiedBy>dzzwb-aziz</cp:lastModifiedBy>
  <cp:lastPrinted>2016-12-28T08:35:00Z</cp:lastPrinted>
  <dcterms:modified xsi:type="dcterms:W3CDTF">2019-11-02T12:19:06Z</dcterms:modified>
  <dc:title>2019 第8号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